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https://static.comunicae.com/photos/notas/1240525/Furgoneta_camperizada.jpg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DEKRA informa cuál es la nueva diligencia para furgones vivienda</w:t>
      </w:r>
    </w:p>
    <w:p>
      <w:pPr>
        <w:pStyle w:val="Ttulo2"/>
        <w:rPr>
          <w:color w:val="355269"/>
        </w:rPr>
      </w:pPr>
      <w:r>
        <w:rPr>
          <w:color w:val="355269"/>
        </w:rPr>
        <w:t>A partir del próximo 1 de noviembre, el Manual de Reformas de Vehículos empleado durante la ITV sufrirá algunas modificaciones, y desde DEKRA explican cómo cumplir con la norma si se tiene una caravana o una furgoneta camperizada con determinados elementos previamente instalados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Con la publicación en el BOE de la Resolución del 6 de julio de 2022, de la Dirección General de Industria y de la Pequeña y Mediana Empresa se aprueba la revisión séptima del Manual de Reformas de Vehículos.</w:t>
        <w:br/>
        <w:t/>
        <w:br/>
        <w:t>Todos los vehículos que incorporen placas solares, o toldos, o incluso antenas parabólicas y que puedan demostrar que dichas instalaciones son anteriores al 01/11/2022 podrán realizar una diligencia administrativa, esto significa que se anotará en la tarjeta ITV la instalación de esos elementos fácilmente.</w:t>
        <w:br/>
        <w:t/>
        <w:br/>
        <w:t>Tiene un plazo de dos años a partir de la entrada en vigor del Manual de Reformas para acudir a la ITV a realizar el trámite o en la próxima inspección técnica periódica, lo que suceda más tarde.</w:t>
        <w:br/>
        <w:t/>
        <w:br/>
        <w:t>Estos son los elementos añadidos en el exterior del vehículo que se permiten anotar como diligencia administrativa:</w:t>
        <w:br/>
        <w:t/>
        <w:br/>
        <w:t>Placas solares</w:t>
        <w:br/>
        <w:t/>
        <w:br/>
        <w:t>Toldos</w:t>
        <w:br/>
        <w:t/>
        <w:br/>
        <w:t>Antenas parabólicas</w:t>
        <w:br/>
        <w:t/>
        <w:br/>
        <w:t>Dispositivos para soporte de carga (no aptos para remolcar, uso exclusivo para porta-bicicletas, porta-motos, vehículos de movilidad personal y porta-animales)</w:t>
        <w:br/>
        <w:t/>
        <w:br/>
        <w:t>Será suficiente que se realice la solicitud en la ITV y demostrarque la instalación se realizó antes del 01/11/2022, por ejemplo, presentando la siguiente documentación:</w:t>
        <w:br/>
        <w:t/>
        <w:br/>
        <w:t>Declaración responsable firmada por el titular/propietario y DNI</w:t>
        <w:br/>
        <w:t/>
        <w:br/>
        <w:t>Factura de compra del elemento (con fecha anterior al 01/11/2022)</w:t>
        <w:br/>
        <w:t/>
        <w:br/>
        <w:t>Certificado de taller de la instalación realizada (con fecha anterior al 01/11/2022)</w:t>
        <w:br/>
        <w:t/>
        <w:br/>
        <w:t>Documento del fabricante del vehículo certificando que el vehículo incorporaba ese elemento en origen</w:t>
        <w:br/>
        <w:t/>
        <w:br/>
        <w:t>Es importante cumplir con la normativa que regula las inspecciones de ITV, no solamente para evitar las multas, sino para garantizar que los sistemas son seguros para los usuarios y su entorno. DEKRA es independiente e imparcial por lo que aplica el Manual de Reformas y resto de normativa de aplicación de forma estricta, y no tendrá ningún problema si se desea realizar el trámite con ellos.</w:t>
        <w:br/>
        <w:t/>
        <w:br/>
        <w:t>DEKRA ITV</w:t>
        <w:br/>
        <w:t/>
        <w:br/>
        <w:t>En ITV DEKRA Leganés, cuenta con un amplio equipo de profesionales y expertos en ITV que velan por su seguridad y la de los suyos. Solicitarcita previa para la ITVparadescubrir sus modernas instalaciones.</w:t>
        <w:br/>
        <w:t/>
        <w:br/>
        <w:t>DEKRA está comprometida con el medio ambiente y es uno de los líderes del sector ITV. La respaldan las más de 27 millones de inspecciones realizadas en 2021.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2022-10-25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