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https://static.comunicae.com/photos/notas/1240430/Cuadrada.jpeg</w:t>
        </w:r>
      </w:hyperlink>
    </w:p>
    <w:p>
      <w:pPr>
        <w:pStyle w:val="Ttulo1"/>
        <w:spacing w:lineRule="auto" w:line="240" w:before="280" w:after="280"/>
        <w:rPr>
          <w:sz w:val="44"/>
          <w:szCs w:val="44"/>
        </w:rPr>
      </w:pPr>
      <w:r>
        <w:rPr>
          <w:sz w:val="44"/>
          <w:szCs w:val="44"/>
        </w:rPr>
        <w:t>Erum Vial prueba con éxito PF CONE, primer cono geolocalizado del mundo</w:t>
      </w:r>
    </w:p>
    <w:p>
      <w:pPr>
        <w:pStyle w:val="Ttulo2"/>
        <w:rPr>
          <w:color w:val="355269"/>
        </w:rPr>
      </w:pPr>
      <w:r>
        <w:rPr>
          <w:color w:val="355269"/>
        </w:rPr>
        <w:t>Este elemento de señalización se conecta en tiempo real con la plataforma de tráfico</w:t>
      </w:r>
    </w:p>
    <w:p>
      <w:pPr>
        <w:pStyle w:val="LOnormal"/>
        <w:rPr>
          <w:color w:val="355269"/>
        </w:rPr>
      </w:pPr>
      <w:r>
        <w:rPr>
          <w:color w:val="355269"/>
        </w:rPr>
      </w:r>
    </w:p>
    <w:p>
      <w:pPr>
        <w:pStyle w:val="LOnormal"/>
        <w:jc w:val="left"/>
        <w:rPr/>
      </w:pPr>
      <w:r>
        <w:rPr/>
        <w:t>El Grupo Erum, a través de su filial Erum Vial, la empresa ALVAC y el Ministerio de Transportes, Movilidad y Agenda Urbana (MITMA) han superado con éxito las primeras pruebas realizadas para comprobar y verificar el correcto funcionamiento de los conos conectados, dispositivo desarrollado para informar, mediante distintas plataformas, sobre la localización exacta de los trabajos que se realizan en la carretera.</w:t>
        <w:br/>
        <w:t/>
        <w:br/>
        <w:t>Gracias a estas pruebas, realizadas en la Autovía del Reguerón (Murcia), se ha podido verificar el funcionamiento preciso de la geolocalización de los conos y confirmar la recepción correcta en los centros de gestión, como la plataforma general de tráfico y demás instituciones pertinentes.</w:t>
        <w:br/>
        <w:t/>
        <w:br/>
        <w:t>A través de la información que emite el cono conectado, y su redistribución mediante servidores a otras plataformas gubernamentales, se conseguirá aumentar la seguridad de los trabajadores que están en la vía, ya que la alerta por obras llegará a los usuarios antes de llegar al tramo afectado por los trabajos de conservación y mantenimiento mediante avisos y mensajes, con el objetivo de que extremen la precaución; por otro lado, el sistema de conectividad mediante CAT-m y NBioT permite ya conocer la ubicación exacta de los trabajos a tiempo real, lo que ofrece una mejora en la gestión y control de los tiempos de corte de la vía, reduciendo los riesgos y las molestias a los usuarios.</w:t>
        <w:br/>
        <w:t/>
        <w:br/>
        <w:t>Para prevenir los riesgos de los usuarios que circulan por la vía, y mejorar la seguridad de los profesionales que trabajan en el mantenimiento de la carretera, nace el sistema de cono conectado PF CONE. Entre sus características, cabe destacar la incorporación de luces, sensores y localizadores que permitirán enviar información como la ubicación de la obra o la velocidad (en el caso de que sea un trabajo en movimiento). Ya están en desarrollo nuevas funcionalidades como la medición de la intensidad y las velocidades de circulación del tráfico, las emisiones o incluso la posibilidad de conocer información climatológica relevante, unos datos que permitirán mejorar la gestión y la seguridad en los trabajos de mantenimiento de la carretera.</w:t>
        <w:br/>
        <w:t/>
        <w:br/>
        <w:t>Los dispositivos están certificados en resistencia e impermeabilidad, asegurando su funcionamiento en condiciones extremas, y disponen de baterías que permiten más de 72 horas de autonomía.</w:t>
        <w:br/>
        <w:t/>
        <w:br/>
        <w:t>PF CONE, no es el único elemento de señalización fabricado por Erum Group que conectará a entidades gubernamentales encargadas de gestionar tráfico, emergencias o controlar cualquier tipo de desastre natural que ocurra. La luz de emergencia PF LED ONE V16 que sustituirá oficialmente los triángulos de emergencia de forma obligatoria a partir del 1 de enero de 2026, también forma parte de la oferta de dispositivos de seguridad vial, que conectará a estas entidades y reducirá los accidentes de tráfico.</w:t>
        <w:br/>
        <w:t/>
        <w:br/>
        <w:t>PF CONE conectado, un sistema desarrollado por profesionales de la carretera</w:t>
        <w:br/>
        <w:t/>
        <w:br/>
        <w:t>Para seguir trabajando en la funcionalidad de los conos conectados y mejorar su posicionamiento comercial, el Grupo Erum y la empresa de obras y servicios ALVAC han firmado un acuerdo para trabajar de forma conjunta, aunando la investigación y el desarrollo tecnológico de Erum Vial con la experiencia en la ejecución y gestión de trabajos viales de ALVAC.</w:t>
        <w:br/>
        <w:t/>
        <w:br/>
        <w:t>A través de este acuerdo, ambas corporaciones ofrecerán soluciones tecnológicas y servicios de gestión de la información de los conos conectados a las empresas de conservación y mantenimiento. Se puede ver el vídeo de la prueba, y el funcionamiento del cono, en https://www.youtube.com/watch?vfWl6r6Uo4ig</w:t>
        <w:br/>
        <w:t/>
        <w:br/>
        <w:t>Erum Vial es la división de seguridad vial de Grupo Erum, un grupo español de empresas con más de 80 años de experiencia que desarrolla su actividad en sectores como la producción industrial de plástico reciclado eco friendly, la economía circular colaborativa, la gestión de residuos, el packaging, la industria de la automoción y la innovación en seguridad vial.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