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Reformas Lago aconseja tener en cuenta la edad de una vivienda a la hora de acometer su reforma</w:t>
      </w:r>
    </w:p>
    <w:p>
      <w:pPr>
        <w:pStyle w:val="Ttulo2"/>
        <w:rPr>
          <w:color w:val="355269"/>
        </w:rPr>
      </w:pPr>
      <w:r>
        <w:rPr>
          <w:color w:val="355269"/>
        </w:rPr>
        <w:t>Qué valorar a la hora de realizar diferentes reformas en una vivienda para mejorar su confort y su eficiencia energética en función de su antigüedad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la llegada del mal tiempo es habitual darse cuenta de las diferentes deficiencias que tiene una vivienda. Humedades y corrientes son las más habituales, aunque no las únicas. Y, aunque existen diferentes razones para acometer la reforma de una vivienda, como una mejora estética o alguna reforma imprescindible para la seguridad del hogar, quizás una mejora de su eficiencia energética sea la más habitual por estas fechas.</w:t>
        <w:br/>
        <w:t/>
        <w:br/>
        <w:t>Independientemente del motivo, a la hora de pensar en reformar una vivienda hay quetener en cuenta que las construidas antes de 1979 no atendían a ninguna regulación eléctrica y que la fontanería se llevaba a cabo con tuberías de plomo. En este caso la electricidad y la fontanería serán unas reformas imprescindibles a acometer sin duda alguna, aunque la idea inicial fuera por mejoras estéticas o de confort. Los sistemas eléctricos inadecuados o sobrecargados pueden provocar accidentes, en algunos casos los recubrimientos de paredes y techo esconden cableados o ampliaciones inseguras de los mismos. Se llegan a encontrar en algunas ocasiones incluso viviendas sin instalación a tierra con pésimas consecuencias para la seguridad.</w:t>
        <w:br/>
        <w:t/>
        <w:br/>
        <w:t>Si la vivienda data de las décadas de los sesenta o setenta otro de los puntos a valorar será la fontanería. Ya que las instalaciones se hacían con tuberías de plomo. No fue hasta la década de los ochenta que se empezaron a utilizar otros materiales. Quizás esa sustitución de la antigua bañera al plato de ducha sea el momento ideal para llevar a cabo la sustitución de las viejas tuberías.</w:t>
        <w:br/>
        <w:t/>
        <w:br/>
        <w:t>Muchas veces se desconoce cuáles son las partes de la vivienda que necesitan ser revisadas y cuáles sólo requieren un lavado de cara para mejorar su confort, desde reformas Lago, aconsejan contar con un asesoramiento y seguimiento integral del proyecto para saber que conlleva la reforma, en función de la edad y el estado de la vivienda, para así ganar en seguridad, confort y también mejorar su eficiencia energética.</w:t>
        <w:br/>
        <w:t/>
        <w:br/>
        <w:t>Con los precios de la energía por las nubes no es una decisión menor a la hora de llevar a cabo una reforma el mejorar la eficiencia energética de unavivienda. Mejorar el aislamiento de la vivienda ayudará al ahorro en calefacción y aire acondicionado. No sólo se trata de una sustitución de las antiguas ventanas, también cambiar los suelos puede ser importante para un correcto aislamiento.</w:t>
        <w:br/>
        <w:t/>
        <w:br/>
        <w:t>En las viviendas más modernas las reformas están más dirigidas a adaptar la casa a nuevas necesidades o hábitos. O simplemente en mejorarlas estéticamente. Ya que la seguridad y el aislamiento suelen ser correctos y adecuados a la legislación actual. Las reformas más habituales relacionadas con el confort son la sustitución de la bañera por platos de ducha y la reforma o creación de vestidores.</w:t>
        <w:br/>
        <w:t/>
        <w:br/>
        <w:t>Sea cual sea el objetivo a la hora de reformar unacasa se ha de tener en cuenta que un proyecto adecuado llevado a cabo por un profesional es la mejor garantía para tener el resultado que se espera sin sorpresas desagradables.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Andalucía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