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https://static.comunicae.com/photos/notas/1239878/9ab93759-b89f-4602-87e2-9848c4961167-2.JPG</w:t>
        </w:r>
      </w:hyperlink>
    </w:p>
    <w:p>
      <w:pPr>
        <w:pStyle w:val="Ttulo1"/>
        <w:spacing w:lineRule="auto" w:line="240" w:before="280" w:after="280"/>
        <w:rPr>
          <w:sz w:val="44"/>
          <w:szCs w:val="44"/>
        </w:rPr>
      </w:pPr>
      <w:r>
        <w:rPr>
          <w:sz w:val="44"/>
          <w:szCs w:val="44"/>
        </w:rPr>
        <w:t>Cannabis Medicinal: Visita España el Profesor Mohamed Ben Amar</w:t>
      </w:r>
    </w:p>
    <w:p>
      <w:pPr>
        <w:pStyle w:val="Ttulo2"/>
        <w:rPr>
          <w:color w:val="355269"/>
        </w:rPr>
      </w:pPr>
      <w:r>
        <w:rPr>
          <w:color w:val="355269"/>
        </w:rPr>
        <w:t>Después de la aprobación del cannabis medicinal por el gobierno de España, se recibe la visita del profesor como asesor del colegio de farmacéuticos, Tantrum CBD organizó un evento con el Profesor en Madrid</w:t>
      </w:r>
    </w:p>
    <w:p>
      <w:pPr>
        <w:pStyle w:val="LOnormal"/>
        <w:rPr>
          <w:color w:val="355269"/>
        </w:rPr>
      </w:pPr>
      <w:r>
        <w:rPr>
          <w:color w:val="355269"/>
        </w:rPr>
      </w:r>
    </w:p>
    <w:p>
      <w:pPr>
        <w:pStyle w:val="LOnormal"/>
        <w:jc w:val="left"/>
        <w:rPr/>
      </w:pPr>
      <w:r>
        <w:rPr/>
        <w:t>Cuando se habladel uso de cannabinoides en medicina, el nombre del profesorMohamed Ben Amar es un referente a nivel mundial de su evaluación médica.</w:t>
        <w:br/>
        <w:t/>
        <w:br/>
        <w:t>El Profesor Mohamed Ben Amar fue titular docente defarmacología y toxicología de la Universidad de Montreal desde 1980 a 2021. Con el debate actual sobre el uso del cannabis en medicina, el profesor ha escrito un libro en el que hace una revisión técnica sobre todos los estudios con cannabinoides a nivel mundial.</w:t>
        <w:br/>
        <w:t/>
        <w:br/>
        <w:t>Usos medicinales del cannabis y los cannabinoides, es una publicación actualizada de todos los estudios científicos que existen en la actualidad precisa y veraz.</w:t>
        <w:br/>
        <w:t/>
        <w:br/>
        <w:t>El Profesor Mohamed Ben Amar es farmacéutico, diplomado por la Universidad Paul Sabatier (Toulouse, Francia) además de por la Universidad de Montreal. En su larga carrera como investigador uno de sus cometidos ha sido el estudio se ciertas sustancias sobre el sistema nervioso central, este camino le ha llevado a ser un referente en los estudios de ciertas patologías y la interacción en las mismas de los cannabinoides.</w:t>
        <w:br/>
        <w:t/>
        <w:br/>
        <w:t>Además de esto su investigación también se ha centrado en la inmunoterapia y el cáncer, especializándose en farmacología del VIH/SIDA.</w:t>
        <w:br/>
        <w:t/>
        <w:br/>
        <w:t>El Profesor cuenta en su carrera con una gran lista de libros y publicaciones en las más prestigiosas revistas médicas a nivel mundial.</w:t>
        <w:br/>
        <w:t/>
        <w:br/>
        <w:t>Su visita a España está directamente ligada a la aprobación este año del cannabis para su uso y regulación hospitalaria por el gobierno de España, siendo el Profesor Mohamed Ben Amar uno de los encargados de dar la formación a los colegios de farmacéuticos de nuestro país, en la actualidad es uno de los asesores del Gobierno de Canadá en los asuntos relacionados con el cannabis.</w:t>
        <w:br/>
        <w:t/>
        <w:br/>
        <w:t>En su última vista a Madrid ha aprovechado la ocasión para conocer el laboratorio CannaB2Bis Healthcare, cuartel general de la marca Tantrum CBD. En esta visita los directores de CannaB2Bis Healthcare José María Abadalejo y Santiago Lastres (Licenciado en Farmacia, Especialista en Farmacia Industrial, Master en Farmacia Industrial y Galenica, Master en medicamento individualizado, Treinta años de experiencia en Farmacia con laboratorio de formulación magistral) han podido explicar al detalle como se fabrican todos los productos de Tantrum CBD además de exponer los protocolos que utilizan en su fabricación y distribución.</w:t>
        <w:br/>
        <w:t/>
        <w:br/>
        <w:t>El profesor manifestó que estaba impresionado por el conocimiento y profesionalidad del equipo de CannaB2Bis y Tantrum CBD. En la reunión pudieron compartir ideas sobre cannabis y cannabinoides además de otros aspectos del sector médico y farmacéutico.</w:t>
        <w:br/>
        <w:t/>
        <w:br/>
        <w:t>Con este encuentro organizado por el CEO de Tantrum CBD Mario González, se consolida la gran cadena de valores y calidad que rodea a la marca madrileña, siendo en la actualidad de las únicas marcas en el mercado que no importa sus productos del extranjero. Su CEO decidió desde su creación desmarcarse del resto fabricando sus productos en España.</w:t>
        <w:br/>
        <w:t/>
        <w:br/>
        <w:t>Mario González resalta la importancia de figuras como la del Profesor Mohamed Ben Amar: En este boom actual de la industria del cáñamo y su uso terapéutico, figuras como el Profesor hacen que nuestro camino sea abalado de forma rigurosa.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