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https://static.comunicae.com/photos/notas/1239539/Entrega_certificado_BSI-Fujitsu-47.jpg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Fujitsu España consigue la acreditación del registro medioambiental de Alcance 3 en Huella de Carbono</w:t>
      </w:r>
    </w:p>
    <w:p>
      <w:pPr>
        <w:pStyle w:val="Ttulo2"/>
        <w:rPr>
          <w:color w:val="355269"/>
        </w:rPr>
      </w:pPr>
      <w:r>
        <w:rPr>
          <w:color w:val="355269"/>
        </w:rPr>
        <w:t>Fujitsu España ha demostrado su gran compromiso con la Sostenibilidad en la reducción de los Gases Efecto Invernadero (GEI) asociados a las actividades de comercialización de productos informáticos y servicios IT. La verificación ha sido realizada por BSI conforme a los requisitos de ISO 14064-1:2018, evaluando los sistemas de seguimiento y procesos de control, así como la comprobación cruzada de datos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Fujitsu España ha registrado ante el Ministerio para la Transición Ecológica y el Reto Demográfico (MITECO) el documento que certifica el proceso control bajo Alcance 3 de la Huella de Carbono; verificación realizada por BSI, la primera organización de normalización del mundo, por el gran trabajo realizado durante el periodo de 2021/22, para la reducción de los Gases de Efecto Invernadero (GEI), asociados a las actividades de comercialización de productos informáticos y servicios IT desarrolladas en sus doce sedes, ubicadas en Pozuelo de Alarcón (Madrid), Barcelona, Tenerife, Zaragoza, Oviedo, Bilbao, San Fernando de Henares (Madrid), Palma de Mallorca, Sevilla, Valencia, Málaga y Las Palmas de Gran Canaria.</w:t>
        <w:br/>
        <w:t/>
        <w:br/>
        <w:t>La verificación ha sido realizada por BSI conforme a los requisitos de ISO 14064-1:2018, evaluando los sistemas de seguimiento y procesos de control, así como la comprobación cruzada de datos que gestionan. En concreto, Fujitsu España ha logrado reducir de manera muy significativa todas las emisiones directas, e indirectas de energía procedentes de la electricidad comprada, del transporte y del uso de productos de la organización asociadas al uso. La cuantificación y notificación de las emisiones GEI han sido facilitadas por la filial española de la multinacional nipona a través de su informe Cálculo de Emisiones de CO2 en Fujitsu España en el FY 21/22.</w:t>
        <w:br/>
        <w:t/>
        <w:br/>
        <w:t>Ángeles Delgado, presidenta de Fujitsu España, ha recibido esta prestigiosa acreditación de la mano de David Fardel, Country Manager de BSI España.</w:t>
        <w:br/>
        <w:t/>
        <w:br/>
        <w:t>Para Ángeles Delgado, Hemos realizado un gran trabajado durante el 2021 y el 2022 para lograr este reto medioambiental que podemos considerar como un importante hito en España, y que ha sido posible gracias al trabajo de todo el equipo de Fujitsu España, especialmente por el área de Medioambiente. Una certificación difícil de obtener debido a su alta exigencia y que nos sitúa como una de las grandes empresas del sector IT y Comunicaciones comprometidas con la Sostenibilidad en España.</w:t>
        <w:br/>
        <w:t/>
        <w:br/>
        <w:t>Para David Fardel, Country Manager de BSI España: Me complace que las empresas tecnológicas en España muestren cada vez más un compromiso real con la sostenibilidad y la descarbonización. Agradezco la confianza que Fujitsu ha depositado en BSI para apoyar a la organización en cada paso de su camino hacia el cero neto.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