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https://static.comunicae.com/photos/notas/1239387/redcaueiken2022.jpg</w:t>
        </w:r>
      </w:hyperlink>
    </w:p>
    <w:p>
      <w:pPr>
        <w:pStyle w:val="Ttulo1"/>
        <w:spacing w:lineRule="auto" w:line="240" w:before="280" w:after="280"/>
        <w:rPr>
          <w:sz w:val="44"/>
          <w:szCs w:val="44"/>
        </w:rPr>
      </w:pPr>
      <w:r>
        <w:rPr>
          <w:sz w:val="44"/>
          <w:szCs w:val="44"/>
        </w:rPr>
        <w:t>EIKEN participa en la Asamblea General de la Red Española de Clústeres Audiovisuales (REDCAU) que pretende fomentar la cooperación entre las empresas del sector</w:t>
      </w:r>
    </w:p>
    <w:p>
      <w:pPr>
        <w:pStyle w:val="Ttulo2"/>
        <w:rPr>
          <w:color w:val="355269"/>
        </w:rPr>
      </w:pPr>
      <w:r>
        <w:rPr>
          <w:color w:val="355269"/>
        </w:rPr>
        <w:t>La Asamblea se ha celebrado en el marco de la 70ª edición del Festival de Cine de San Sebastián. Integrado en Grupo GAIA, EIKEN integra a 75 organizaciones que dan empleo a más de 1.800 personas en la Comunidad autónoma vasca</w:t>
      </w:r>
    </w:p>
    <w:p>
      <w:pPr>
        <w:pStyle w:val="LOnormal"/>
        <w:rPr>
          <w:color w:val="355269"/>
        </w:rPr>
      </w:pPr>
      <w:r>
        <w:rPr>
          <w:color w:val="355269"/>
        </w:rPr>
      </w:r>
    </w:p>
    <w:p>
      <w:pPr>
        <w:pStyle w:val="LOnormal"/>
        <w:jc w:val="left"/>
        <w:rPr/>
      </w:pPr>
      <w:r>
        <w:rPr/>
        <w:t>Representantes del Clúster Audiovisual y de Contenidos de Euskadi (EIKEN) -integrado en Grupo GAIA-, han participado en la Asamblea General de la Red Española de Clústeres Audiovisuales (REDCAU) celebrada el pasado domingo en San Sebastián coincidiendo con la 70 edición del Zinemaldia. La entidad está integrada por los Clústeres audiovisuales de: Euskadi, Galicia, Cataluña, Navarra y Canarias y, en la asamblea general, se ha incorporado como nuevo miembro el recién creado Clúster Audiovisual de Aragón, integrado por las principales empresas de esta comunidad autónoma.</w:t>
        <w:br/>
        <w:t/>
        <w:br/>
        <w:t>Además de la asamblea general, durante el pasado fin de semana los responsables de los diferentes clústeres que integran la Red han participado en diversas reuniones de trabajo y diferentes actos. Así, se ha firmado un acuerdo de colaboración con la Spain Film Commission para el desarrollo de un proyecto de caracterización de los rodajes en España en base a criterios de sostenibilidad, con el objetivo deque la Red sea el organismo certificador de los rodajes sostenibles.</w:t>
        <w:br/>
        <w:t/>
        <w:br/>
        <w:t>Durante la asamblea de REDCAU se dio asimismola consideración de proyecto estratégico para la industria audiovisual española al proyecto de la Red de Nodos, que consiste en interconectar las distintas infraestructuras audiovisuales actuales y futuras del Estado. Asimismo, se han concretado avances en la definición de las fortalezas de lasinterrelaciones entre las comunidades autónomasa través de una especialización funcional. Entre los principales objetivos de la REDCAU está impulsar la cooperación nacional del sector audiovisual generando alianzas y sinergias que incrementen la competitividad de las empresas. Para contribuir a esta colaboración entre territorios,se propiciará un foro en el que las empresas de las distintas autonomías puedan conocerse y exponer sus puntos fuertes.</w:t>
        <w:br/>
        <w:t/>
        <w:br/>
        <w:t>Otro de los asuntos abordados por la Asamblea ha sido la puesta en valor de losproyectos de IDien el ámbito audiovisual en los que están trabajando los distintos clústeres (medición de audiencias, etc.), con el propósito de poder establecer colaboraciones entre los miembros de la Red en los proyectos que ya están en marcha, así como de impulsar la estructuración de otros nuevos.</w:t>
        <w:br/>
        <w:t/>
        <w:br/>
        <w:t>Sobre REDCAU</w:t>
        <w:br/>
        <w:t/>
        <w:br/>
        <w:t>REDCAU nace por la unión de cinco clústeres audiovisuales que representan a más 700 empresas, entidades y asociaciones de Galicia, Cataluña, País Vasco (EIKEN), Navarra y Canarias. Todas ellas regiones con una alta concentración de industria audiovisual y, por lo tanto, regiones clave para el desarrollo del sector audiovisual en España. En la Asamblea celebrada se ha incorporado a Aragón.</w:t>
        <w:br/>
        <w:t/>
        <w:br/>
        <w:t>Entre los retos a afrontar, la Red Española de Clústeres Audiovisuales fija como prioridad la distribución de los recursos industriales por todo el territorio, fomentando la colaboración interterritorial y la digitalización. Otro de los desafíos es el estimular la colaboración público-privada para alcanzar posiciones de liderazgo europeo, así como articular instrumentos de financiación que incentiven la generación de contenidos en todo el territorio.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