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https://static.comunicae.com/photos/notas/1238913/In_The_NVIDIA_Studio-Dalibor_Cee_Blender.jpg</w:t>
        </w:r>
      </w:hyperlink>
    </w:p>
    <w:p>
      <w:pPr>
        <w:pStyle w:val="Ttulo1"/>
        <w:spacing w:lineRule="auto" w:line="240" w:before="280" w:after="280"/>
        <w:rPr>
          <w:sz w:val="44"/>
          <w:szCs w:val="44"/>
        </w:rPr>
      </w:pPr>
      <w:r>
        <w:rPr>
          <w:sz w:val="44"/>
          <w:szCs w:val="44"/>
        </w:rPr>
        <w:t>NVIDIA anuncia un desafío para estudiantes y artistas digitales</w:t>
      </w:r>
    </w:p>
    <w:p>
      <w:pPr>
        <w:pStyle w:val="Ttulo2"/>
        <w:rPr>
          <w:color w:val="355269"/>
        </w:rPr>
      </w:pPr>
      <w:r>
        <w:rPr>
          <w:color w:val="355269"/>
        </w:rPr>
        <w:t>Esta semana, un trio de artistas ha recreado edificios icónicos europeos con la ayuda de NVIDIA Studio</w:t>
      </w:r>
    </w:p>
    <w:p>
      <w:pPr>
        <w:pStyle w:val="LOnormal"/>
        <w:rPr>
          <w:color w:val="355269"/>
        </w:rPr>
      </w:pPr>
      <w:r>
        <w:rPr>
          <w:color w:val="355269"/>
        </w:rPr>
      </w:r>
    </w:p>
    <w:p>
      <w:pPr>
        <w:pStyle w:val="LOnormal"/>
        <w:jc w:val="left"/>
        <w:rPr/>
      </w:pPr>
      <w:r>
        <w:rPr/>
        <w:t>NVIDIA, la empresa especializada en el diseño y fabricación de tarjetas gráficas, ha anunciado un nuevo desafío para artistas digitales y estudiantes que quieran compartir su talento. Aquellos que deseen participar, podrán aprovechar las redes sociales de la compañía (tanto Instagram como el hashtag CreatorJourney en Twitter) para mostrar y amplificar la visibilidad de su trabajo.</w:t>
        <w:br/>
        <w:t/>
        <w:br/>
        <w:t>Para celebrar la llegada del desafío a Europa, un trio de artistas han enseñado el proceso creativo que subyace tras la reimaginación de algunos edificios icónicos del viejo continente. Cada uno de ellos ha elegido un referente arquitectónico de su ciudad natal y lo ha recreado con la ayuda de NVIDIA Studio.</w:t>
        <w:br/>
        <w:t/>
        <w:br/>
        <w:t>En primer lugar, Robert Lazăr, que también conocido como Eurosadboy, utilizó el software Cinema 4D para remasterizar la Unión de Arquitectos Rumanos en Bucarest, Rumania, mediante la construcción de modelos 3D y la mezcla de fragmentos del pasado, presente y futuro. El uso del viewpoint acelerado por una GPU NVIDIA RTX le permitió disfrutar de una interactividad fluida a la hora de trabajar con formas y modelos 3D complejos, haciendo el proceso más rápido y eficiente.</w:t>
        <w:br/>
        <w:t/>
        <w:br/>
        <w:t>Dawid Herda, ampliamente conocido como Graffit, se inspiró en la arquitectura histórica de la grúa marítima de 600 años de antigüedad en Gdańsk, Polonia, para transformar la figura en una torre futurista de metal y vidrio. NVIDIA Omniverse jugó un gran papel: Herda pudo trabajar dentro de varias aplicaciones 3D a la vez, lo que le ahorró un tiempo precioso para centrarse en la creatividad. La tarjeta gráfica RTX también aceleró el renderizado y permitió a Herda visualizar el modelo y las texturas en tiempo real.</w:t>
        <w:br/>
        <w:t/>
        <w:br/>
        <w:t>Fascinado por los elementos circulares del reloj astronómico en el icónico edificio Orloj en Praga, República Checa, Dalibor Cee los reinventó dando lugar una pieza inspirada en la ciencia ficción con un efecto de lente y formas brillantes, doradas y cristalinas. El uso de dos tarjetas GeForce RTX 3090 Ti en Blender le ahorró una gran cantidad de tiempo.</w:t>
        <w:br/>
        <w:t/>
        <w:br/>
        <w:t>NVIDIA Studio es el ecosistema de NVIDIA para estudiantes y profesionales de las artes digitales. Tiene como cometido crear herramientas y tecnologías que se adapten al trabajo y se conviertan en las aliadas de los creadores, mejorando la calidad de sus piezas y agilizando el flujo de trabajo. La compañía ha anunciado una nueva guía de ordenadores estudio para los estudiantes y los profesionales que se reincorporan al trabajo tras las vacaciones de verano.</w:t>
        <w:br/>
        <w:t/>
        <w:br/>
        <w:t>Para más información, está disponible el blog de NVIDIA y su página oficial.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