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https://static.comunicae.com/photos/notas/1235160/1649924729_bingx.jpg</w:t>
        </w:r>
      </w:hyperlink>
    </w:p>
    <w:p>
      <w:pPr>
        <w:pStyle w:val="Ttulo1"/>
        <w:spacing w:lineRule="auto" w:line="240" w:before="280" w:after="280"/>
        <w:rPr>
          <w:sz w:val="44"/>
          <w:szCs w:val="44"/>
        </w:rPr>
      </w:pPr>
      <w:r>
        <w:rPr>
          <w:sz w:val="44"/>
          <w:szCs w:val="44"/>
        </w:rPr>
        <w:t>BingX aprovecha la profunda liquidez de WOO Network para mejorar la ejecución de precios y agilizar las transacciones</w:t>
      </w:r>
    </w:p>
    <w:p>
      <w:pPr>
        <w:pStyle w:val="Ttulo2"/>
        <w:rPr>
          <w:color w:val="355269"/>
        </w:rPr>
      </w:pPr>
      <w:r>
        <w:rPr>
          <w:color w:val="355269"/>
        </w:rPr>
        <w:t>BingX se complace en anunciar que se ha asociado con WOO Network, una red de refugio que ayuda a las bolsas a resolver sus problemas de liquidez proporcionando una profunda liquidez</w:t>
      </w:r>
    </w:p>
    <w:p>
      <w:pPr>
        <w:pStyle w:val="LOnormal"/>
        <w:rPr>
          <w:color w:val="355269"/>
        </w:rPr>
      </w:pPr>
      <w:r>
        <w:rPr>
          <w:color w:val="355269"/>
        </w:rPr>
      </w:r>
    </w:p>
    <w:p>
      <w:pPr>
        <w:pStyle w:val="LOnormal"/>
        <w:jc w:val="left"/>
        <w:rPr/>
      </w:pPr>
      <w:r>
        <w:rPr/>
        <w:t>Esta asociación con Woo Network permite a los usuarios de BingX acceder libremente a la solución de liquidez institucional de WOO Network, Wootrade. Wootrade cuenta con una lista de activos en rápido crecimiento, con un volumen de negociación diario máximo de más de 600 millones de dólares.</w:t>
        <w:br/>
        <w:t/>
        <w:br/>
        <w:t>La integración de BingX en la liquidez profunda de Wootrade permitirá a los operadores conectarse a los grupos de liquidez profunda de Wootrade en los principales pares, permitiendo que la red Wootrade actúe como un soporte de liquidez clave.</w:t>
        <w:br/>
        <w:t/>
        <w:br/>
        <w:t>WOO Network se complace en explorar la posibilidad de proporcionar liquidez a BingX, una plataforma que desempeña un papel muy innovador en la introducción del comercio de criptoactivos en el escenario mundial. El enfoque de BingX en el cumplimiento y la seguridad los convierte en un socio ideal para desarrollar nuevos mercados y aportar más volumen a nuestra red, Ran Yi, Jefe de Desarrollo del Ecosistema de WOO Network</w:t>
        <w:br/>
        <w:t/>
        <w:br/>
        <w:t>Una de las principales ventajas de contar con una gran liquidez en BingX es que sirve de reclamo, lo que refuerza la confianza de los inversores y mejora la experiencia general de negociación de sus usuarios. Un acceso adecuado a la liquidez también conducirá a un aumento de los libros de órdenes para los inversores. Esto no sólo mejora la transparencia del mercado, sino que también ofrece a los usuarios una mejor ejecución de los precios, lo que reduce en gran medida el coste de la negociación. En definitiva, los usuarios pueden esperar transacciones a la velocidad del rayo cuando realicen operaciones en BingX.</w:t>
        <w:br/>
        <w:t/>
        <w:br/>
        <w:t>Recientemente, hemos añadido varias monedas a nuestra plataforma, lo que nos complace decir que ha provocado un aumento de nuestro volumen medio diario de operaciones. Dicho esto, es fundamental que la liquidez se convierta en una de las principales en esta coyuntura. BingX trabaja continuamente para crear un entorno de negociación que minimice la volatilidad del mercado en la medida de lo posible. Al asociarnos con Woo Network, estamos seguros de que podemos alcanzar mejor este objetivo, Director de Comunicación Global de BingX, Elvisco Carrington</w:t>
        <w:br/>
        <w:t/>
        <w:br/>
        <w:t>BingX ya ha incluido en su lista más de 300 nuevos pares de negociación al contado, como OMG YEARN HODL RAD y STELLAR, y se espera que ese número aumente durante este trimestre y el siguiente. BingX tiene previsto profundizar en la cooperación con Woo Network, ampliando sus servicios para seguir desarrollando un paraíso comercial más satisfactorio que produzca rentabilidad y ofrezca más valor a los usuarios.</w:t>
        <w:br/>
        <w:t/>
        <w:br/>
        <w:t>Acerca de WOO Network</w:t>
        <w:br/>
        <w:t/>
        <w:br/>
        <w:t>WOO Network es una red de liquidez profunda que conecta a operadores, bolsas, instituciones y plataformas DeFi con un acceso democratizado a la mejor liquidez de su clase y a la ejecución de operaciones a un coste menor o nulo. La liquidez de la red es independiente de la plataforma, lo que permite que se pueda conectar con CeFi y DeFi para generar diversos casos de uso.</w:t>
        <w:br/>
        <w:t/>
        <w:br/>
        <w:t>Acerca de BingX</w:t>
        <w:br/>
        <w:t/>
        <w:br/>
        <w:t>Fundada en 2018, BingX.com es una plataforma global de negociación de activos digitales, al contado y derivados que ofrece un ecosistema abierto y centrado en el usuario con funciones intuitivas de negociación social. Creado para enriquecer toda la industria de las criptomonedas, BingX es un lugar seguro, fiable y fácil de usar para que los usuarios negocien sus activos favoritos. BingX tiene sucursales en Estados Unidos, Canadá, la Unión Europea, Australia, Hong Kong y Taiwán. Ha registrado u obtenido licencias de servicios financieros reconocidas y reguladas por los gobiernos locales de los países y regiones donde opera.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Singapur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