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https://static.comunicae.com/photos/notas/1234478/1647945043_baja.jpg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Psicopartner explica por qué no hay que fiarse de los lemas positivos </w:t>
      </w:r>
    </w:p>
    <w:p>
      <w:pPr>
        <w:pStyle w:val="Ttulo2"/>
        <w:rPr>
          <w:color w:val="355269"/>
        </w:rPr>
      </w:pPr>
      <w:r>
        <w:rPr>
          <w:color w:val="355269"/>
        </w:rPr>
        <w:t>Diariamente, las personas se ven expuestas a mensajes y lemas cargados de positividad y optimismo que pueden llegar a crear verdaderos problemas de autoexigencia, mala gestión del fracaso y constante sentimiento de frustración. Desde Psicopartner, el último concepto de psicoterapia y referente en el sector de la salud de la psique, ayudan a saber relativizar este tipo de lemas y a entender que hay detrás de ellos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 tiende a una idealización de la cultura del esfuerzo. Además, esto sumado al auge de los libros y métodos de autoayuda, han instaurado en la sociedad una corriente de pensamiento en busca la constante superación personal y el positivismo. Este tipo de mensajes y lemas han existido siempre, pero han tomado mayor relevancia con la generación millennial, la cual se ha visto expuesta a la falta de oportunidades y al momento social de incertidumbre en que se vive.</w:t>
        <w:br/>
        <w:t/>
        <w:br/>
        <w:t>Son mensajes superficiales e incluso cursis y simplones que realmente no aportan ayuda o herramientas para combatir problemas reales como la depresión, la ansiedad o la precariedad laboral.</w:t>
        <w:br/>
        <w:t/>
        <w:br/>
        <w:t>Motivación constante. Este exceso de optimismo genera en algunas personas un exceso de responsabilidad que los lleva a culpabilizarse por no ser capaces de conseguir todo aquello que se proponen, o no ser felices el 100x100 de su tiempo. Este ideal los hace creer que realmente todo depende de ellos, sin tener en cuenta factores como el talento, el azar o la suerte.</w:t>
        <w:br/>
        <w:t/>
        <w:br/>
        <w:t>El problema no es el mensaje en sí, sino la obsesión. Este positivismo excesivo obliga a que el individuo piense que los problemas o malestares tienen que desaparecer, que dependen de uno mismo o, en el peor de los casos, que son sinónimo de fracaso.</w:t>
        <w:br/>
        <w:t/>
        <w:br/>
        <w:t>Estos lemas deberían ir acompañados de aclaraciones y deberían ser realistas e ir acorde al contexto de cada persona. La rotundidad de mensajes como lo que hoy es un sueño, mañana será una realidad llevará a desarrollar una percepción tóxica de la felicidad, donde a mayor exigencia y perfeccionismo más posibilidades de alcanzar la plenitud.</w:t>
        <w:br/>
        <w:t/>
        <w:br/>
        <w:t>De todo lo anterior ha surgido el negocio; aquellos que buscan dar soluciones a problemas de manera rápida y superficial, una imposición a ser feliz 24/7, rechazando todo tipo de afecciones negativas, invalidando sentimientos y emociones contrarias a la felicidad.</w:t>
        <w:br/>
        <w:t/>
        <w:br/>
        <w:t>Acerca de Psicopartner</w:t>
        <w:br/>
        <w:t/>
        <w:br/>
        <w:t>Psicopartner nace con vocación de acercar a España el último concepto de psicoterapia, desde un claro compromiso con la felicidad y el bienestar de las personas, junto a la mejor atención al paciente. Son referentes en salud emocional y psíquica y contribuyen a mejorar la calidad de vida de las personas. Con un destacado equipo de psicólogos especialistas en los diferentes campos de la salud, psicología y sexología, Psicopartener marca la diferencia con una nueva forma de hacer terapia que, además, quiere compartir a través de sus constantes talleres profesionales y divulgativos.</w:t>
        <w:br/>
        <w:t/>
        <w:br/>
        <w:t>Psicopartner interviene en todos los ámbitos de la psicoterapia y en todos los momentos evolutivos de las personas: adultos, niños, adolescentes o tercera edad; terapia individual o grupal, de pareja o familiar; e incluso para empresas con Coaching ejecutivo y Mindfulness para empleados. Su estilo de trabajo se basa en el acompañamiento de sus pacientes bajo el método HumanToHuman tanto de manera presencial como online.</w:t>
        <w:br/>
        <w:t/>
        <w:br/>
        <w:t>¿Dónde?</w:t>
        <w:br/>
        <w:t/>
        <w:br/>
        <w:t>Calle Velazquez, 70 (28001) Madrid</w:t>
        <w:br/>
        <w:t/>
        <w:br/>
        <w:t>Calle Alcalá, 401 (28027) Madrid</w:t>
        <w:br/>
        <w:t/>
        <w:br/>
        <w:t>www.psicopartner.com</w:t>
        <w:br/>
        <w:t/>
        <w:br/>
        <w:t>Psicopartner</w:t>
        <w:br/>
        <w:t/>
        <w:br/>
        <w:t>@psicopartner 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