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https://static.comunicae.com/photos/notas/1234306/1647515977_photo2022_03_15_17_55_28_UEmasters.jpg</w:t></w:r></w:hyperlink></w:p><w:p><w:pPr><w:pStyle w:val="Ttulo1"/><w:spacing w:lineRule="auto" w:line="240" w:before="280" w:after="280"/><w:rPr><w:sz w:val="44"/><w:szCs w:val="44"/></w:rPr></w:pPr><w:r><w:rPr><w:sz w:val="44"/><w:szCs w:val="44"/></w:rPr><w:t>Mais de 20 equipas universitárias de 15 países competem em League of Legends da Amazon UEM 2022</w:t></w:r></w:p><w:p><w:pPr><w:pStyle w:val="Ttulo2"/><w:rPr><w:color w:val="355269"/></w:rPr></w:pPr><w:r><w:rPr><w:color w:val="355269"/></w:rPr><w:t>Com 24.500 euros em prémios, as melhores equipas e jogadores alcançarão o título de Esports European Academic Champions. Datas importantes de LoL: 19 de Março - 3 de Abril (Fase de grupos); 21-29 de Maio (Play-offs); segunda quinzena de Junho (Grandes Finais)</w:t></w:r></w:p><w:p><w:pPr><w:pStyle w:val="LOnormal"/><w:rPr><w:color w:val="355269"/></w:rPr></w:pPr><w:r><w:rPr><w:color w:val="355269"/></w:rPr></w:r></w:p><w:p><w:pPr><w:pStyle w:val="LOnormal"/><w:jc w:val="left"/><w:rPr></w:rPr></w:pPr><w:r><w:rPr></w:rPr><w:t>Amazon UNIVERSITY Esports Masters 2022 dá oficialmente início à sua edição de 2022 com o concurso de League of Legends, cuja fase de grupo se realiza de 19 de Março a 3 de Abril. LoL irá aumentar as apostas para 22 equipas universitárias concorrentes de 15 países, que se aventurarão nas Grandes Finais que terão lugar durante a segunda quinzena de Junho.</w:t><w:br/><w:t></w:t><w:br/><w:t>Amazon UEM, o evento mais importante para o ambiente académico desportivo do continente, reúne as equipas universitárias que lideraram a época da Primavera de League of Legends, Liga Rocket, Teamfight Tactics, e Clash Royale, e dá-lhes a oportunidade de representar a sua instituição e o seu país contra os principais concorrentes de toda a Europa.</w:t><w:br/><w:t></w:t><w:br/><w:t>Na edição deste ano, o torneio LoL contará com equipas universitárias do Reino Unido (U. of Bristol, U. of Warwick); Espanha (U. of La Laguna, U. Málaga); França (U. Lyon, U. Sorbonne Paris Nord); Polónia (Politechnika Gdańska, AGH U. of Science and Technology); Itália (Politecnico di Milano, U. Bocconi); Turquia (Bahçeşehir U.., Bursa Uludag U.); Alemanha (U. Bremen, Karlsruhe Inst. de Tecnologia); Lituânia (Kaunas Tech. U.); Irlanda (U. College Cork); Eslováquia (U. Eslovaca de Tecnologia); Países Baixos (U. de Twente); Hungria (Budapeste U. de Tecnologia e Economia); República Checa (Mendelova U. v Brně); Bélgica (U. Libre de Bruxelles); e Portugal (Instituto Superior Técnico).</w:t><w:br/><w:t></w:t><w:br/><w:t>As melhores equipas e jogadores em cada competição alcançarão o título de &39;Esports European Academic Champions, partilhando o prémio total de 24.500 euros, afirma Marcin Rausch, Gestor de Projectos da Amazon UEM.</w:t><w:br/><w:t></w:t><w:br/><w:t>A este respeito, a fase de grupos de LoL, os play-offs e as Grandes Finais serão transmitidos através dos seguintes links: https://www.twitch.tv/uemasters (em inglês), e https://www.twitch.tv/universityesportstv (em espanhol), o que acrescenta mais emoção ao torneio e uma audiência crescente à edição deste ano.</w:t><w:br/><w:t></w:t><w:br/><w:t>Este é um evento fantástico que está cheio de emoções, envolvimento e competição. O que é que posso acrescentar? É bem-vindo a juntar-se a nós na emissão para sentir esta incrível energia! Rausch conclui.</w:t><w:br/><w:t></w:t><w:br/><w:t>A competição Amazon UNIVERSITY Esports Masters é possível graças à colaboração de excelentes parceiros, que têm dado o seu firme apoio a esta Liga desde o seu nascimento, tais como a Riot Games, e a gigante tecnológica Intel. Twitch Student, outro parceiro crucial para a competição, também dará o seu apoio nesta temporada, aproximando o público dos jogadores e elevando a competição para novos níveis.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Lisboa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2022-03-17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