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https://static.comunicae.com/photos/notas/1234202/1647346288_Webp.net_compress_image.jpg</w:t></w:r></w:hyperlink></w:p><w:p><w:pPr><w:pStyle w:val="Ttulo1"/><w:spacing w:lineRule="auto" w:line="240" w:before="280" w:after="280"/><w:rPr><w:sz w:val="44"/><w:szCs w:val="44"/></w:rPr></w:pPr><w:r><w:rPr><w:sz w:val="44"/><w:szCs w:val="44"/></w:rPr><w:t>Reñida final en The Programmatic Gong de la mano de Skiller Academy</w:t></w:r></w:p><w:p><w:pPr><w:pStyle w:val="Ttulo2"/><w:rPr><w:color w:val="355269"/></w:rPr></w:pPr><w:r><w:rPr><w:color w:val="355269"/></w:rPr><w:t>El original evento reúne a grandes profesionales y originales ideas del universo del emprendimiento y la publicidad programática, alrededor de un ring de boxeo. Tras unas enriquecedoras semifinales, la gran final se ha resuelto por empate</w:t></w:r></w:p><w:p><w:pPr><w:pStyle w:val="LOnormal"/><w:rPr><w:color w:val="355269"/></w:rPr></w:pPr><w:r><w:rPr><w:color w:val="355269"/></w:rPr></w:r></w:p><w:p><w:pPr><w:pStyle w:val="LOnormal"/><w:jc w:val="left"/><w:rPr></w:rPr></w:pPr><w:r><w:rPr></w:rPr><w:t>Es innegable que Skiller Academy se está empeñando en hacer las cosas diferentes, porque, ¿quién diría que un ring de boxeo sería el lugar idóneo para presentar a 4 brillantes startups del mundo de la programática?</w:t><w:br/><w:t></w:t><w:br/><w:t>Las semifinales se celebraron el 25 de febrero y la gran final, llevada a cabo el pasado 11 de Marzo, obtuvo un reñido empate entre The Jump Live Commerce y Nextimize. Dos grandes ideas que mostraron su potencial y su esperanzador futuro a los allí presentes.</w:t><w:br/><w:t></w:t><w:br/><w:t>El lugar elegido fue The Boxer Club, que aportó un escenario lleno de energía. El jurado, compuesto por 9 grandes figuras, vigiló con atención las explicaciones de cómo sería la campaña ideal. Los participantes, en rondas de 5, tuvieron que defender sus propuestas con las incisivas preguntas del jurado.</w:t><w:br/><w:t></w:t><w:br/><w:t>Todo ello dirigido por la magia de Numis, quien amenizó unas jornadas donde, por unas horas, cambiamos las pantallas y los smartphones por un espacio único y lleno de energía.</w:t><w:br/><w:t></w:t><w:br/><w:t>El evento ha sido organizado por Skiller Academy y con el impulso de LiveRamp, Placebo Newno, Atomik Programática y Vidoomy. Carlos Díaz, General Manager de Skiller Academy, mencionó que pronto podremos conocer la nueva locura de la familia Skiller Academy.</w:t><w:br/><w:t></w:t><w:br/><w:t>El jurado esta edición estuvo compuesto por:</w:t><w:br/><w:t></w:t><w:br/><w:t>Rafael Martinez, Director, Business Development, Addressability Spain at LiveRamp</w:t><w:br/><w:t></w:t><w:br/><w:t>Sergio Friedmann, Cofundador & CRO en Atomik</w:t><w:br/><w:t></w:t><w:br/><w:t>Felix Hernando Mestre, Country Sales Manager at Vidoomy</w:t><w:br/><w:t></w:t><w:br/><w:t>Manuel , COO at Placebo/Newno</w:t><w:br/><w:t></w:t><w:br/><w:t>Joaquín Rihuete Cortijo, Martech Strategist  Digital Marketing at Omega CRM</w:t><w:br/><w:t></w:t><w:br/><w:t>Verónica López Partida, Directora innovación en Made in Mobile</w:t><w:br/><w:t></w:t><w:br/><w:t>Marcos Fargas François-Sigrand, CMO & Board member en Ufounders</w:t><w:br/><w:t></w:t><w:br/><w:t>Sergio Buenvarón, Director Publicidad y Nuevo Negocio en Periódico PublicidAD</w:t><w:br/><w:t></w:t><w:br/><w:t>Nacho Carnés, Advisor at B4Bind</w:t><w:br/><w:t></w:t><w:br/><w:t>Alejandro Alemany, Global Head of Data, Analytics & AI at Barceló Hotel Group</w:t><w:br/><w:t></w:t><w:br/><w:t>Carlos Díaz, General Manager de Skiller Academy, comentó la frase de Sugar Ray Leonard, No hay nada que se pueda comparar para probarte a ti mismo que la forma en que lo haces cada vez que subes al ring.</w:t><w:br/><w:t></w:t><w:br/><w:t>Todas las fotos del evento en  https://photos.app.goo.gl/CswCwS7Jvy6ZR5z28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2022-03-15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