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https://static.comunicae.com/photos/notas/1234000/1646812177_Foto_crucero.jpg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impacto de la guerra en la demanda turística y las reservas de cruceros</w:t>
      </w:r>
    </w:p>
    <w:p>
      <w:pPr>
        <w:pStyle w:val="Ttulo2"/>
        <w:rPr>
          <w:color w:val="355269"/>
        </w:rPr>
      </w:pPr>
      <w:r>
        <w:rPr>
          <w:color w:val="355269"/>
        </w:rPr>
        <w:t>El inicio de la guerra en Ucrania pone freno a la demanda turística para viajar al Norte de Europa y el 100% de las navieras busca ya puertos alternativos a San Petersburgo para sus cruceros en la zona, según Vayacruceros.com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pasado 24 de febrero Rusia hacia efectiva su amenaza de invadir Ucrania y con ello se desataba, en primer lugar, una importante crisis humanitaria a nivel mundial y en segundo lugar, unas consecuencias políticas y económicas de las que a diario se publican datos y especulaciones, ya que determinar el impacto que todo esto va a tener en el mundo, es complicado.</w:t>
        <w:br/>
        <w:t/>
        <w:br/>
        <w:t>Uno de los sectores más afectados a nivel económico y laboral a raíz de la pandemia ha sido el del turismo. Tras un despegue de la demanda turística y de las reservas hoteleras y de cruceros en 2021 que mostraban una recuperación del sector, la sexta ola lo golpeaba de nuevo y hacía que las reservas de vacaciones y los viajes se frenaran.</w:t>
        <w:br/>
        <w:t/>
        <w:br/>
        <w:t>El mes de febrero, cuando las cifras de contagios por COVID se reducían llegando a datos estables, volvieron indicadores de demanda turística positivos. Como confirma la agencia especializada en cruceros Vayacruceros.com las reservas de destinos mediterráneos se mantienen y en el caso de Islas griegas se disparan. Sin embargo, las reservas en hoteles, cruceros y vuelos en la zona afectada por la guerra (Rusia, Ucrania y los países vecinos) se han parado repentinamente tras conocer la noticia de la invasión.</w:t>
        <w:br/>
        <w:t/>
        <w:br/>
        <w:t>Se recomienda no viajar a la zona de conflicto y suben los costes</w:t>
        <w:br/>
        <w:t/>
        <w:br/>
        <w:t>La Embajada de España en Kiev recomendaba no viajar a Ucrania y más tarde la Agencia Europea de Seguridad Aérea (AEASA) desaconsejaba volar a Ucrania, Bielorrusia y Rusia.</w:t>
        <w:br/>
        <w:t/>
        <w:br/>
        <w:t>Con todo lo anterior, el petróleo y el gas subían de precio, repercutiendo directamente en todos los hogares y reduciendo el dinero disponible de las familias para ocio y vacaciones.</w:t>
        <w:br/>
        <w:t/>
        <w:br/>
        <w:t>Las compañías de cruceros por su parte, han emitido comunicados a agencias y pasajeros para informar que desde el inicio del conflicto están trabajando en buscar puertos alternativos a San Petersburgo (uno de los destinos estrella de los cruceros por el Báltico) como visitas a ciudades como Estocolmo, Helsinki o Tallin.</w:t>
        <w:br/>
        <w:t/>
        <w:br/>
        <w:t>A todo esto, añadimos el miedo psicológico a viajar por la guerra, lo que hace que muchos viajeros deciden cambiar el destino de su viaje o anular las vacaciones que tenían previstas. Vayacruceros explica que desde el inicio de la invasión, el 50% de los clientes que tenían reservado un crucero para visitar las capitales bálticas ha consultado ya qué va a pasar con su viaje y su reserva.</w:t>
        <w:br/>
        <w:t/>
        <w:br/>
        <w:t>Otro cambio importante en la tendencia del consumidor es que si antes, los viajes al Báltico suponían un 15-20% de la demanda de cruceros, todos estos cruceristas deciden, ahora, hacer sus reservas para visitar el Mediterráneo oriental y occidental.</w:t>
        <w:br/>
        <w:t/>
        <w:br/>
        <w:t>La otra cara de la guerra para el turismo es el turista ruso. Más de 1,3 millones de turistas viajó a España antes de la pandemia con un valioso gasto por turista en el país y se teme que las restricciones de conectividad con Rusia reduzca también la llegada de viajeros.</w:t>
        <w:br/>
        <w:t/>
        <w:br/>
        <w:t>La solidaridad del sector se mantiene</w:t>
        <w:br/>
        <w:t/>
        <w:br/>
        <w:t>Cabe mencionar la solidaridad del sector y es que los hoteleros de varios países trabajan en poner camas a disposición de los refugiados de Ucrania y otras empresas turísticas se han sumado a la recaudación de fondos para ayudar al país.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