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https://static.comunicae.com/photos/notas/1233604/1645696167_photo_1542330952_bffc55e812b2.jpg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Psicopartner analiza el papel de la mujer en la actualidad </w:t>
      </w:r>
    </w:p>
    <w:p>
      <w:pPr>
        <w:pStyle w:val="Ttulo2"/>
        <w:rPr>
          <w:color w:val="355269"/>
        </w:rPr>
      </w:pPr>
      <w:r>
        <w:rPr>
          <w:color w:val="355269"/>
        </w:rPr>
        <w:t>La mujer de hoy vive en un mundo condicionado por el ritmo frenético de la rutina, la falta de estabilidad laboral y los estereotipos. Gracias a los movimientos feministas se ha avanzado notablemente en materia de igualdad, sin embargo, a la sociedad le queda mucho camino para poder alcanzar una conciliación real. Psicopartner, el último concepto de psicoterapia y referente en el sector de la salud de la psique, analiza el papel de ser mujer en el siglo XXI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mujer del S. XXI rompe los estereotipos de genero ejerciendo su derecho de ocupar roles en la sociedad que van mucho más allá de perpetuar la especie y cuidar de los hijos y familia. Los estereotipos de genero son un conjunto de creencias compartidas por la sociedad acerca de lo que se espera del hombre y de la mujer, qué conductas y roles tienen que asumir cada uno de ellos, creando techos de cristal que limitan a la mujer y que la llevan a un proceso de infravaloración que la sociedad (ni hombres ni mujeres) debería permitir.</w:t>
        <w:br/>
        <w:t/>
        <w:br/>
        <w:t>Esto produce un cambio drástico en la familia y en la sociedad entera, diversos problemas y conflictos que no tienen vuelta atrás, porque la sociedad patriarcal descansaba sobre la base de una mujer destinada a la crianza y al trabajo sin descanso, ni reconocimiento en el hogar, pero sobre todo sin libertad de movimientos. Aparece un co-responsabilidad en la pareja y una igualdad en el trato y en las tareas.</w:t>
        <w:br/>
        <w:t/>
        <w:br/>
        <w:t>La sociedad se ha deshecho del arquetipo de la mujer relegada al cuidado de la casa y los hijos pero sin darse cuenta se está estereotipando a la inversa: mujeres todoterreno con la idea equivocada de que están forzadas a conciliar la vida familiar y tener éxito laboral, ser emprendedora, exitosa y buena madre. Esto implica inevitablemente una dificultad real.</w:t>
        <w:br/>
        <w:t/>
        <w:br/>
        <w:t>¿Es posible trabajar y criar? Cada una debe responderse a esa pregunta. Educar y cuidar a los hijos es una tarea importante, ardua y exigente, que requiere presencia. En multitud de ocasiones, la mujer se ve forzada a cojear en alguno de sus roles ante la imposibilidad de funcionar a dicho ritmo.</w:t>
        <w:br/>
        <w:t/>
        <w:br/>
        <w:t>Aparece el coste de intentar hacerlo todo: Los sentimientos de culpabilidad y el estrés, fruto de vivir con la exigencia de un rendimiento muy superior al saludable que puede provocar multitud de problemas físicos y mentales, como ansiedad y/o depresión.</w:t>
        <w:br/>
        <w:t/>
        <w:br/>
        <w:t>Al final no se trata de buscar la conciliación entre la vida laboral y familiar, sino preguntarse si una misma busca esa conciliación o no. Muchas mujeres no desean ser madres, ni tampoco emparejarse con hombres. Aunque esta asimetría con respecto a los instintos y caminos de la especie tampoco va exenta de complicaciones físicas, psicológicas y sociales.</w:t>
        <w:br/>
        <w:t/>
        <w:br/>
        <w:t>Reflexionar sobre los valores personales ¿hacia dónde se quiere ir? En ocasiones, se condiciona el modo de vida en base a la aprobación de los otros, la evitación del rechazo o de sentimientos desagradables como la culpabilidad, la tristeza o la angustia. El autoconocimiento y la clarificación sobre los propios valores permite conducir la vida y dotarla de sentido.</w:t>
        <w:br/>
        <w:t/>
        <w:br/>
        <w:t>Priorizar. Las necesidades van cambiando a lo largo de la vida. Es indispensable conocer las prioridades, organizarse y esforzarse por alcanzarlas.</w:t>
        <w:br/>
        <w:t/>
        <w:br/>
        <w:t>Revaluar, corregir y enderezar. Muchas veces en la vida, hay que parar y analizar a dónde se dirige uno mismo por muy incómodo que esto sea. Evitar o postergar esta valoración no ayudará a sentirse más satisfecho. Para alcanzar una vida plena, libre de ansiedad y culpa es fundamental observar los pasos recorridos y retocar el rumbo si fuera necesario.</w:t>
        <w:br/>
        <w:t/>
        <w:br/>
        <w:t>Acerca de Psicopartner</w:t>
        <w:br/>
        <w:t/>
        <w:br/>
        <w:t>Psicopartner nace con vocación de acercar a España el último concepto de psicoterapia, desde un claro compromiso con la felicidad y el bienestar de las personas, junto a la mejor atención al paciente. Son referentes en salud emocional y psíquica y contribuyen a mejorar la calidad de vida de las personas. Con un destacado equipo de psicólogos especialistas en los diferentes campos de la salud, psicología y sexología, Psicopartener marca la diferencia con una nueva forma de hacer terapia que, además, quiere compartir a través de sus constantes talleres profesionales y divulgativos.</w:t>
        <w:br/>
        <w:t/>
        <w:br/>
        <w:t>Psicopartner interviene en todos los ámbitos de la psicoterapia y en todos los momentos evolutivos de las personas: adultos, niños, adolescentes o tercera edad; terapia individual o grupal, de pareja o familiar; e incluso para empresas con Coaching ejecutivo y Mindfulness para empleados. Su estilo de trabajo se basa en el acompañamiento de sus pacientes bajo el método HumanToHuman tanto de manera presencial como online.</w:t>
        <w:br/>
        <w:t/>
        <w:br/>
        <w:t>¿Dónde?</w:t>
        <w:br/>
        <w:t/>
        <w:br/>
        <w:t>Calle Velazquez, 70 (28001) Madrid</w:t>
        <w:br/>
        <w:t/>
        <w:br/>
        <w:t>Calle Alcalá, 401 (28027) Madrid</w:t>
        <w:br/>
        <w:t/>
        <w:br/>
        <w:t>www.psicopartner.com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2022-02-24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