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https://static.comunicae.com/photos/notas/1233126/1644403969_foto.jpg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OK Mobility se lanza al mercado de las dos ruedas incorporando motos a su oferta de movilidad</w:t>
      </w:r>
    </w:p>
    <w:p>
      <w:pPr>
        <w:pStyle w:val="Ttulo2"/>
        <w:rPr>
          <w:color w:val="355269"/>
        </w:rPr>
      </w:pPr>
      <w:r>
        <w:rPr>
          <w:color w:val="355269"/>
        </w:rPr>
        <w:t>La empresa de movilidad global sigue incrementando sus alternativas de vehículos para que sus clientes puedan elegir en cada momento el que mejor se adapte a sus necesidades de movilidad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Tras más de 15 años dedicando su actividad a los coches, OK Mobility incorpora motos de 125cc a su oferta de movilidad, incrementando sus alternativas de vehículos, fiel a su objetivo de seguir potenciando una movilidad más personalizada y adaptada a las necesidades de desplazamiento de los clientes en cada momento.</w:t>
        <w:br/>
        <w:t/>
        <w:br/>
        <w:t>Las nuevas motos, para las que se requiere el mismo permiso de circulación que el de los coches (Clase B) y que son aptas para circular en todas las carreteras y autopistas, ya están disponibles desde febrero en las OK Stores de Barcelona, Madrid y Palma de Mallorca, y próximamente se irán incorporando al resto de Stores de la compañía.</w:t>
        <w:br/>
        <w:t/>
        <w:br/>
        <w:t>Al respecto, Othman Ktiri, CEO de OK Mobility, ha destacado que aunque habitualmente la moto suele asociarse más a una movilidad urbana, un servicio que ofreceremos también, en OK Mobility queremos ir un paso más allá, innovar en el mercado y que, en definitiva, moto rime con turismo. Todos nuestros clientes pueden alquilar estos nuevos vehículos, sean o no usuarios habituales de motos, ya que su permiso de conducir se lo permite. Ya sea por ocio o por trabajo, tienen ahora a su disposición una opción más con la que moverse.</w:t>
        <w:br/>
        <w:t/>
        <w:br/>
        <w:t>Con la introducción de estas nuevas motos, la compañía refuerza su apuesta por la movilidad global, ya sea en un entorno urbano, con las aperturas de Stores próximas a las estaciones de tren de algunas de las principales ciudades españolas de Alicante, Barcelona, Madrid, Sevilla y Zaragoza, así como en destinos turísticos por excelencia, como Baleares y la Costa del Sol. De esta manera, la compañía continúa trabajando en seguir incorporando nuevas alternativas de vehículos para convertirse en un proveedor de movilidad global tanto a nivel geográfico como a nivel de tipología de vehículos.</w:t>
        <w:br/>
        <w:t/>
        <w:br/>
        <w:t>Ya es posible reservar motos a través de la web okmobility.com, en la que se ofrecen dos de las mejores opciones entre las nuevas generaciones de scooters.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de Mallorca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