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https://static.comunicae.com/photos/notas/1231093/1638260323_logosanchis.png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IMSanchis confirma el buen momento de la industria del papel con una inversión de más de 1 millón de euros</w:t>
      </w:r>
    </w:p>
    <w:p>
      <w:pPr>
        <w:pStyle w:val="Ttulo2"/>
        <w:rPr>
          <w:color w:val="355269"/>
        </w:rPr>
      </w:pPr>
      <w:r>
        <w:rPr>
          <w:color w:val="355269"/>
        </w:rPr>
        <w:t>Superando los 6 millones de euros en ventas y una rentabilidad económica positiva por encima del 5%, IMSanchis se ha convertido en una de las empresas referencia del sector de la fabricación de bolsas de papel y papeles para envolver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Como muestra de ello, la empresa ha experimentado un importante crecimiento que le ha llevado a diversificar la oferta de sus servicios y productos, ya que, si bien en sus orígenes hace 4 décadas estaban especializados en el sector alimentario (hostelería, panadería, pastelería, etc.), ahora también cuentan con sus productos en sectores como el farmacéutico, hortofrutícola y retail.</w:t>
        <w:br/>
        <w:t/>
        <w:br/>
        <w:t>Otra buena prueba del crecimiento experimentado por IMSanchis, ha sido la inversión solo en los últimos 2 años de más de un 1 millón de euros en nuevas instalaciones, nueva maquinaria y en la digitalización de la empresa.</w:t>
        <w:br/>
        <w:t/>
        <w:br/>
        <w:t>Una parte importante de la fuerte inversión llevada a cabo por IMSanchis se ha centrado en la adquisición de nuevas instalaciones para sumar a las ya existentes. Con estas nuevas instalaciones, IMSanchis suma ya más de 12.000 m2 entre fábricas, almacenes y oficinas.</w:t>
        <w:br/>
        <w:t/>
        <w:br/>
        <w:t>La otra gran inversión por parte de la empresa ha sido la adquisición de nuevas máquinas con el objetivo de mejorar los procesos productivos y dar todavía mejor servicio a sus clientes. Entre esas nuevas máquinas adquiridas se encuentra la nueva Holweg y el nuevo dosificador de tinta Inkmaker, las cuáles multiplican la producción de bolsas de papel cuidando del medio ambiente.</w:t>
        <w:br/>
        <w:t/>
        <w:br/>
        <w:t>Las inversiones se han llevado a cabo reinvirtiendo en la empresa un amplio porcentaje de los beneficios y también gracias a la subvención de 176.400 euros concedida por la Consellería de Economía Sostenible, Sectores Productivos, Comercio y Trabajo, dentro del plan de industrialización que IMSanchis ha llevado a cabo en su proyecto con título Ampliación del proceso productivo para diversificar la producción, aumentar productividad y mercados.</w:t>
        <w:br/>
        <w:t/>
        <w:br/>
        <w:t>Junto a esta subvención, hay que añadir además la concedida por en Instituto Valenciano de Competitividad Empresarial (IVACE) a través del Programa DIGITALIZA-CV, de 23.512,90 euros destinados a la digitalización de la empresa con la implementación de un ERP para el control y planificación de todos los flujos de información y trabajo.</w:t>
        <w:br/>
        <w:t/>
        <w:br/>
        <w:t>Así pues, IMSanchis sigue apostando fuerte por dar el mejor servicio y los mejores productos a sus clientes, apoyándose siempre en los 3 pilares que lo acompañan desde su nacimiento como empresa: sostenibilidad, tradición e innovación.</w:t>
        <w:br/>
        <w:t/>
        <w:br/>
        <w:t>Se encontrará toda la información sobre IMSanchis, sus productos y servicios en www.imsanchis.com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Lorcha (Alicante)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