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https://static.comunicae.com/photos/notas/1229927/1635351280_AEF.jpg</w:t></w:r></w:hyperlink></w:p><w:p><w:pPr><w:pStyle w:val="Ttulo1"/><w:spacing w:lineRule="auto" w:line="240" w:before="280" w:after="280"/><w:rPr><w:sz w:val="44"/><w:szCs w:val="44"/></w:rPr></w:pPr><w:r><w:rPr><w:sz w:val="44"/><w:szCs w:val="44"/></w:rPr><w:t>Mery Oaknin, CEO d-uñas, participa en la jornada de La Mujer en la Franquicia</w:t></w:r></w:p><w:p><w:pPr><w:pStyle w:val="Ttulo2"/><w:rPr><w:color w:val="355269"/></w:rPr></w:pPr><w:r><w:rPr><w:color w:val="355269"/></w:rPr><w:t>D-uñas forma parte de la jornada La Mujer en la Franquicia organizada por la Asociación Española de Franquiciadores</w:t></w:r></w:p><w:p><w:pPr><w:pStyle w:val="LOnormal"/><w:rPr><w:color w:val="355269"/></w:rPr></w:pPr><w:r><w:rPr><w:color w:val="355269"/></w:rPr></w:r></w:p><w:p><w:pPr><w:pStyle w:val="LOnormal"/><w:jc w:val="left"/><w:rPr></w:rPr></w:pPr><w:r><w:rPr></w:rPr><w:t>El pasado 21 de octubre la Asociación Española de Franquiciadores organizó la jornada La Mujer en la Franquicia en el Ministerio de Comercio e Industria. Mery Oaknin, CEO d-uñas nails&beauty, participó en esta mesa redonda junto con otras representantes como: Lydia Estremera Golvano, Consejera Delegada de Carlin Franquicias; Loli Requelme Mareca, Directora de La Mafia se sienta a la mesa; Luisa Masuet, General Counsel & Franchising Director de MC Donalds España y Presidenta de la AEF; Ani Pocino, CEO de AP Social Media Manager; y Juan Francisco Martínez, Director General de Política Comercial de la Secretaría de Estado de Comercio. El evento fue moderado por la Periodista Jara Abella Mairal de RTVE.</w:t><w:br/><w:t></w:t><w:br/><w:t>Temas como la relación de la franquicia con el cliente pre y post-covid, la aceleración y lucha por la sostenibilidad, y la necesidad de la digitalización en la empresa, enriquecieron la jornada entre los profesionales.</w:t><w:br/><w:t></w:t><w:br/><w:t>Principalmente, Mery Oaknin habló sobre la importancia de la sostenibilidad y el trabajo que se lleva haciendo desde hace 15 años en d-uñas. Tomando este concepto desde su raíces, incorporándose al ADN de la marca, junto con otros como la innovación y salubridad.</w:t><w:br/><w:t></w:t><w:br/><w:t>Oaknin, hace referencia a la transversalidad del propio concepto en cuanto a proveedores, empleados y clientes. Y la importancia del trazo de estrategias comunes y alineadas en toda la cadena de valor de la compañía. Refiriéndose al equipo, habló de la toma de conciencia en cuanto a sensibilización de la conciliación laboral y capacidad ergonómica en cuanto a condiciones. En paralelo, hizo alusión a la propia y elevada demanda del cliente hacia el producto eco, apreciando y reconociendo sus beneficios y autenticidad, tanto en el entorno como en el mismo.</w:t><w:br/><w:t></w:t><w:br/><w:t>D-uñas es referente mundial franquiciando negocios de belleza. Actualmente da empleo a más de 1.500 mujeres en todo el mundo, cuenta con más de 180 salones a nivel mundial y opera en España, Brasil, México, Panamá, Argentina, Costa Rica, Guatemala, Ecuador, Chile y Colombia.</w:t><w:br/><w:t></w:t><w:br/><w:t>La marca d-uñas ha recibido numerosos premios, el último ha sido el Premio a la Empresa Franquiciadora con mayor Expansión a nivel Internacional, otorgado por la Feria de Franquicias Online, bajo la Dirección técnica de la Asociación Española de Franquiciadores.</w:t><w:br/><w:t></w:t><w:br/><w:t>Ver la jornada completa aquí.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