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https://static.comunicae.com/photos/notas/1227692/1629110797_imagen.jpg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8Belts enseña idiomas a los futbolistas profesionales para ampliar su horizonte profesional</w:t>
      </w:r>
    </w:p>
    <w:p>
      <w:pPr>
        <w:pStyle w:val="Ttulo2"/>
        <w:rPr>
          <w:color w:val="355269"/>
        </w:rPr>
      </w:pPr>
      <w:r>
        <w:rPr>
          <w:color w:val="355269"/>
        </w:rPr>
        <w:t>El convenio con 8Belts facilita el aprendizaje de idiomas como el inglés, el chino, el francés o el alemán, con un método efectivo y flexible, que se adapta a la vida profesional de los y las futbolistas, creando nuevas oportunidades de futuro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8Belts y la Asociación de Futbolistas Españoles (AFE) colaboran en la formación continuada de los asociados y asociadas de AFE, facilitándoles el aprendizaje de idiomas con el objetivo velar por el desarrollo de su carrera deportiva y su posterior promoción laboral.</w:t>
        <w:br/>
        <w:t/>
        <w:br/>
        <w:t>Una de las áreas claves de la Asociación es la de Formación, centrada en impulsar el desarrollo de nuevos conocimientos y habilidades de los afiliados de ambos sexos durante y después de su carrera deportiva, para facilitar la transición a una nueva actividad profesional una vez finalizada su carrera como futbolistas. Un campo donde la AFE mantiene convenios con entidades educativas, que facilitan el acceso de sus asociados/as a una formación de calidad que se adapte a sus necesidades y ritmo de vida.</w:t>
        <w:br/>
        <w:t/>
        <w:br/>
        <w:t>Cuatro idiomas</w:t>
        <w:br/>
        <w:t/>
        <w:br/>
        <w:t>El convenio con 8Belts facilita el aprendizaje de idiomas como el inglés, el chino, el francés o el alemán, con un método efectivo y flexible, que se adapta a la vida profesional de los y las futbolistas, creando nuevas oportunidades de futuro.</w:t>
        <w:br/>
        <w:t/>
        <w:br/>
        <w:t>El método de 8Belts ofrece un progreso acelerado en cualquiera de estos idiomas y manejarse con soltura y confianza en las primeras semanas, un progreso que refuerza el proceso de aprendizaje. Además, al tratarse de un método cien por cien online se compagina fácilmente con cualquier horario y les permite estudiar en cualquier momento y lugar, desde el móvil o el ordenador.</w:t>
        <w:br/>
        <w:t/>
        <w:br/>
        <w:t>Hay cientos de futbolistas españoles en equipos de diferentes países -comenta Marta Pintado, responsable del Departamento de Formación de AFE- y manejarse con soltura en el idioma de su equipo es clave. A ellos se suma un grupo más numeroso de futbolistas que han finalizado ya su carrera deportiva y que trabajan en diferentes actividades relacionadas con el fútbol en estos equipos, para los que el dominio del idioma local resulta aún más importante.</w:t>
        <w:br/>
        <w:t/>
        <w:br/>
        <w:t>Estudio de empleabilidad</w:t>
        <w:br/>
        <w:t/>
        <w:br/>
        <w:t>De acuerdo con el Estudio de Empleabilidad 2020 realizado por AFE, el aprendizaje de idiomas tiene un papel preferente entre sus asociados/as, sobre todo como complemento de otros estudios, entre los que destacan el Grado de Ciencias de la Actividad Física y el Deporte, el de Maestro de Educación Primaria, con Máster de Educación Secundaria y de Educación Física, seguidos por los de Administración y Dirección de Empresas, Ingenierías, Psicología, Derecho y Fisioterapia.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2021-08-16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