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https://static.comunicae.com/photos/notas/1227536/1628232724_CEDECFont_Meco.png</w:t>
        </w:r>
      </w:hyperlink>
    </w:p>
    <w:p>
      <w:pPr>
        <w:pStyle w:val="Ttulo1"/>
        <w:spacing w:lineRule="auto" w:line="240" w:before="280" w:after="280"/>
        <w:rPr>
          <w:sz w:val="44"/>
          <w:szCs w:val="44"/>
        </w:rPr>
      </w:pPr>
      <w:r>
        <w:rPr>
          <w:sz w:val="44"/>
          <w:szCs w:val="44"/>
        </w:rPr>
        <w:t>FONT-MECO implanta la plataforma de gestión CEDEC- B.I. y mantiene su colaboración con la consultoría CEDEC</w:t>
      </w:r>
    </w:p>
    <w:p>
      <w:pPr>
        <w:pStyle w:val="Ttulo2"/>
        <w:rPr>
          <w:color w:val="355269"/>
        </w:rPr>
      </w:pPr>
      <w:r>
        <w:rPr>
          <w:color w:val="355269"/>
        </w:rPr>
        <w:t>FONT-MECO, S.L. es una ferretería creada hace más de 30 años que se encuentra ubicada en la localidad sevillana de Mairena del Aljarafe. Se trata de una empresa familiar cuyo objetivo es ofrecer un servicio especializado en soluciones relacionadas con el mundo de la fontanería, piscinas, riego y equipamiento para baño o cocina entre otros muchos</w:t>
      </w:r>
    </w:p>
    <w:p>
      <w:pPr>
        <w:pStyle w:val="LOnormal"/>
        <w:rPr>
          <w:color w:val="355269"/>
        </w:rPr>
      </w:pPr>
      <w:r>
        <w:rPr>
          <w:color w:val="355269"/>
        </w:rPr>
      </w:r>
    </w:p>
    <w:p>
      <w:pPr>
        <w:pStyle w:val="LOnormal"/>
        <w:jc w:val="left"/>
        <w:rPr/>
      </w:pPr>
      <w:r>
        <w:rPr/>
        <w:t>Desde su fundación en 1987, la empresa se caracteriza por ofrecer un completo servicio a sus clientes, con un asesoramiento personalizado y cualificado, tanto para profesionales como particulares, orientando con soluciones técnicas adecuadas según los diversos problemas y necesidades que puedan tener.</w:t>
        <w:br/>
        <w:t/>
        <w:br/>
        <w:t>La empresa dispone de un amplio almacén con todo tipo de materiales de las principales marcas del sector para asegurar la comercialización de productos de la máxima calidad. Gracias a este servicio experto y a su larga trayectoria y experiencia, la empresa se ha convertido en todo un referente en Sevilla y las provincias colindantes como Huelva o Cádiz, donde realiza un reparto de forma regular de sus productos.</w:t>
        <w:br/>
        <w:t/>
        <w:br/>
        <w:t>Recientemente, FONT-MECO ha puesto en marcha un importante proceso de digitalización de toda la información financiera de la empresa. Enmarcada en su política de constante innovación, ha implementado la plataforma CEDEC- Business Intelligence, una potente herramienta de análisis empresarial online que permite realizar un tratamiento de los datos de la empresa, convirtiéndolos en información útil, visual e interactiva para ser consultados en cualquier momento, en cualquier lugar y desde cualquier dispositivo.</w:t>
        <w:br/>
        <w:t/>
        <w:br/>
        <w:t>Con este avance, la dirección de la empresa obtiene una visión global y detallada del negocio y de su evolución, monitorizando los datos en tiempo real, lo cual permite un mayor control económico-financiero que agiliza la gestión empresarial. Además, la plataforma realiza informes que reflejan aquellos parámetros clave para el control operativo de la empresa, detectando desviaciones sobre los cuales tomar decisiones con mayor precisión y anticipación, mejorado de esta forma, la eficiencia en los resultados empresariales.</w:t>
        <w:br/>
        <w:t/>
        <w:br/>
        <w:t>FONT-MECO, S.L. lleva colaborando, desde mediados del 2019, en la mejora de su gestión empresarial con CEDEC , consultoría de organización estratégica de empresas líder en Europa en gestión, dirección y organización para empresas familiares desde 1965.</w:t>
        <w:br/>
        <w:t/>
        <w:br/>
        <w:t>La finalidad de CEDEC es poner al alcance de las empresas los sistemas de organización que resulten más eficientes, optimizando sus resultados empresariales y trabajando juntos hacia la consecución de la Excelencia Empresarial. Su factor diferencial reside en su contrastada metodología de trabajo. CEDEC trabaja con y para los empresarios con el objetivo de implementar de forma efectiva, en empresas familiares de cualquier tamaño, una gestión profesional y actualizada a través de la aplicación de técnicas y sistemas de trabajo propios.</w:t>
        <w:br/>
        <w:t/>
        <w:br/>
        <w:t>Implantada en España desde 1971, CEDEC ha participado en proyectos de más de 46.000 empresas, más de 13.000 en España, ocupando una plantilla de más de 300 profesionales altamente cualificados en todas sus sedes, 150 de los cuales en España. CEDEC es miembro de la AEC, la Asociación Española de Empresas de Consultoría.</w:t>
        <w:br/>
        <w:t/>
        <w:br/>
        <w:t>Con oficinas en España en Madrid y Barcelona, la consultoría de organización estratégica para empresas familiares CEDEC, está presente en Francia, Bélgica, Luxemburgo, Suiza e Italia.</w:t>
        <w:br/>
        <w:t/>
        <w:br/>
        <w:t>El trabajo y consolidación de CEDEC como consultoría especialista en la organización estratégica empresarial, se ve reflejado en numerosas opiniones y casos de éxito de empresas que ofrecen de forma desinteresada su opinión de CEDEC y que pueden consultarse en las diferentes webs de los países donde está implantada la empresa https://www.cedec-group.com/es/opiniones, con comentarios en su canal youtube https://www.youtube.com/channel/UCg86SZfSTgWFsRWz27OfWg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