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 Invisible Sculpture by Boyer Tresaco</w:t></w:r></w:p><w:p><w:pPr><w:pStyle w:val="Ttulo2"/><w:rPr><w:color w:val="355269"/></w:rPr></w:pPr><w:r><w:rPr><w:color w:val="355269"/></w:rPr><w:t>Invisible Sculpture is a sculptural concept that is currently the subject of debate in the world of the arts. But one of its leading exponents has been researching and working on this concept for more than thirty years</w:t></w:r></w:p><w:p><w:pPr><w:pStyle w:val="LOnormal"/><w:rPr><w:color w:val="355269"/></w:rPr></w:pPr><w:r><w:rPr><w:color w:val="355269"/></w:rPr></w:r></w:p><w:p><w:pPr><w:pStyle w:val="LOnormal"/><w:jc w:val="left"/><w:rPr></w:rPr></w:pPr><w:r><w:rPr></w:rPr><w:t>He is the Spanish artist Boyer Tresaco, whose works have been exhibited in some of the main art galleries in Europe and the USA.</w:t><w:br/><w:t></w:t><w:br/><w:t>From the Boyer Tresaco Foundation we wish to acknowledge his work and his trajectory at a time when Invisible Sculpture has captured international attention.</w:t><w:br/><w:t></w:t><w:br/><w:t>History of Boyer Tresaco&39;s Invisible Sculpture</w:t><w:br/><w:t></w:t><w:br/><w:t>Boyer Tresaco already presented one of his first representations of absence at the ARCO Fair in Madrid in 1993, which would lead him shortly afterwards to invisible sculpture: a hyperrealist sculpture of himself hanging in his own clothes, but in an anti-gravitational sense, i.e. the rope was tied to a pipe on the floor and the feet to the ceiling, where a shoe was detached. The plastic image was shocking, himself hanged and with a hyper-realistic execution of the figure that symbolised the absence of the artist, who supposedly wanted to represent his hanging in New Zealand, in the Antipodes of Madrid.</w:t><w:br/><w:t></w:t><w:br/><w:t>The following year Boyer Tresaco returned to ARCO with a hyperrealist sculpture of the body of a woman whose body had been turned inside out like a sock, so that, with the exception of one foot, the entire sculpture, although present and executed in detail, was hidden from view, i.e. not visible. These two works propelled him into the group of contemporary international artists.</w:t><w:br/><w:t></w:t><w:br/><w:t>Since then, Boyer Tresaco has continued to produce all kinds of works that try to represent the spaces of absence that we leave behind; prevailing energy. As the artist himself said, our absence is something that will remain forever. From this starting point he gradually took his technique towards total invisibility. Recognition was gradual, but unanimous. Renowned critics such as Thomas McEvilley of the New York Times made it clear: Tresaco&39;s exquisite technique, entirely of his own invention.</w:t><w:br/><w:t></w:t><w:br/><w:t>But it was not until 2001 that his first totally intangible Invisible Sculpture was exhibited and sold at the Theredoom Gallery in Barcelona. He subsequently presented Invisible Sculptures in Paris, New York, and again in Madrid in 2015.</w:t><w:br/><w:t></w:t><w:br/><w:t>The Boyer Tresaco Foundation also wish to publicise the aims of this foundation, based in La Manga del Mar Menor: firstly to provide ongoing social aid to deprived areas, and this, through the contributions of Friends of the Foundation and the management of the Boyer Tresaco legacy, with more than 1500 works by different international artists.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30380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