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Fundación Copade pone en marcha el proyecto Creando AyuntamientODS en la Sierra de Guadarrama</w:t>
      </w:r>
    </w:p>
    <w:p>
      <w:pPr>
        <w:pStyle w:val="Ttulo2"/>
        <w:rPr>
          <w:color w:val="355269"/>
        </w:rPr>
      </w:pPr>
      <w:r>
        <w:rPr>
          <w:color w:val="355269"/>
        </w:rPr>
        <w:t>El programa, seleccionado en la II Convocatoria de Medioambiente y Desarrollo Sostenible puesta en marcha por CaixaBank y Fundación Montemadrid, arranca con varios talleres de formación y acompañamiento a personal técnico y cargos públicos electos de ayuntamientos. La inscripción a estos talleres online ya está abierta y es completamente gratuita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Fundación Copade ha puesto en marcha el proyecto Creando AyuntamientODS en la Sierra de Guadarrama, seleccionado en la II Convocatoria de Medioambiente y Desarrollo Sostenible, impulsada por CaixaBank y Fundación Montemadrid. El programa servirá para localizar los Objetivos de Desarrollo Sostenible (ODS) de la ONU en los municipios que conforman la Sierra.</w:t>
        <w:br/>
        <w:t/>
        <w:br/>
        <w:t>El objetivo de este proyecto es conseguir que los municipios rurales de la sierra madrileña asuman el reto firmado por todos los países para reducir la pobreza y la desigualdad y tratar de cumplir con los ODS, lo que implica cambios estructurales importantes en sus políticas públicas que llevarán a mejorar su impacto ambiental y social.</w:t>
        <w:br/>
        <w:t/>
        <w:br/>
        <w:t>Ahora más que nunca, tras la situación de crisis económica y social que deja atrás la pandemia de la Covid-19, el compromiso con un desarrollo sostenible que permita poner el foco en el planeta y las personas es la mejor oportunidad de asegurar que se cuida el entorno, señala Javier Fernández, fundador y director general de Fundación COPADE.</w:t>
        <w:br/>
        <w:t/>
        <w:br/>
        <w:t>El proyecto arrancará con varios talleres de formación y acompañamiento a personal técnico y cargos públicos electos de ayuntamientos, juntos a diversas asociaciones locales de la comarca, para localizar los ODS de la Agenda 2030 en los correspondientes territorios y facilitar la puesta en marcha de los procesos de los ODS para cada municipio. La inscripción a estos talleres online ya está abierta y es completamente gratuita.</w:t>
        <w:br/>
        <w:t/>
        <w:br/>
        <w:t>Asimismo, durante el programa se realizará un estudio técnico sobre la contribución de los municipios rurales madrileños a la Agenda 2030, así como la elaboración de materiales para informar a la ciudadanía y fomentar su participación en este proceso mediante acciones con los ayuntamientos. Finalmente, se trabajará para poner en valor a aquellos municipios que estén apostando por un desarrollo sostenible, de forma que sirva de ejemplo para otros territorios. </w:t>
        <w:br/>
        <w:t/>
        <w:br/>
        <w:t>Fundación COPADE contará para este proyecto, apoyado por la Convocatoria de Medioambiente de Fundación Montemadrid y CaixaBank, con la colaboración de la Asociación de Desarrollo Sierra de Guadarrama (ADESGAM), del personal experto en ecología y medioambiente de la Asociación Reforesta y de la consultora especialista en sostenibilidad y transformación social Marina Moreno Sanz.</w:t>
        <w:br/>
        <w:t/>
        <w:br/>
        <w:t>Los municipios y su agrupación territorial (comarcas, provincias, regiones, etc.) son los responsables de aplicar las políticas públicas que impactan de forma directa en la vida de las personas que habitan en estos territorios. A nivel social, ambiental y económico, las decisiones municipales tienen consecuencias transcendentales para las personas y, por ello, resulta fundamental orientar las decisiones y priorizar aspectos ambientales, sociales y económicos en el marco de la Agenda 2030, concluye Fernández.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2021-07-08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