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https://static.comunicae.com/photos/notas/1224770/1620640517_20210510Ufesa_Inst_J_Carreras_2.jpg</w:t></w:r></w:hyperlink></w:p><w:p><w:pPr><w:pStyle w:val="Ttulo1"/><w:spacing w:lineRule="auto" w:line="240" w:before="280" w:after="280"/><w:rPr><w:sz w:val="44"/><w:szCs w:val="44"/></w:rPr></w:pPr><w:r><w:rPr><w:sz w:val="44"/><w:szCs w:val="44"/></w:rPr><w:t>UFESA y el Instituto de Investigación Josep Carreras se unen para impulsar proyectos sobre salud</w:t></w:r></w:p><w:p><w:pPr><w:pStyle w:val="Ttulo2"/><w:rPr><w:color w:val="355269"/></w:rPr></w:pPr><w:r><w:rPr><w:color w:val="355269"/></w:rPr><w:t>La firma UFESA, perteneciente al grupo B&B trends, se suma a la red de colaboradores del Instituto de Investigación contra la Leucemia Josep Carreras</w:t></w:r></w:p><w:p><w:pPr><w:pStyle w:val="LOnormal"/><w:rPr><w:color w:val="355269"/></w:rPr></w:pPr><w:r><w:rPr><w:color w:val="355269"/></w:rPr></w:r></w:p><w:p><w:pPr><w:pStyle w:val="LOnormal"/><w:jc w:val="left"/><w:rPr></w:rPr></w:pPr><w:r><w:rPr></w:rPr><w:t>El Instituto de Investigación contra la Leucemia Josep Carreras y UFESA han suscrito un acuerdo de colaboración por el que la firma se suma a la red de empresas comprometidas en la lucha contra la leucemia y la búsqueda de su curación definitiva. Ambas entidades impulsarán conjuntamente proyectos de investigación científica y tecnológica relacionados con la salud y el bienestar de las personas.</w:t><w:br/><w:t></w:t><w:br/><w:t>Ambas entidades coinciden en subrayar la importancia de apostar por la investigación y la ciencia como fuente de progreso, futuro y, fundamentalmente, como el camino hacía un desarrollo humano sostenible. Esta sintonía, ha hecho que la unión vaya más allá de la mera colaboración social y se traslade, precisamente, al ámbito de la investigación.</w:t><w:br/><w:t></w:t><w:br/><w:t>El Instituto contra la Leucemia Josep Carreras y UFESA emprenden con este acuerdo una relación que las partes confían en extender, tanto en el tiempo como en su contenido, de manera amplia.</w:t><w:br/><w:t></w:t><w:br/><w:t>Sobre B&B Trends</w:t><w:br/><w:t></w:t><w:br/><w:t>B&B Trends S.L. nace en 2014. Es una empresa española con amplia experiencia en fabricar y desarrollar pequeños electrodomésticos. Desarrolla, fabrica y vende pequeños aparatos electrodomésticos de las marcas Ufesa, Daga, Di4 y Zelmer, y cuenta con dos centros de fabricación en España: Santa Perpetua de Mogoda (productos de calor textil, entre ellas las almohadillas líderes del mercado) y Vitoria (planchas y centros de planchado). Además, cuenta con Centros de ID en Vitoria, Santa Perpetua y Cixi (China).</w:t><w:br/><w:t></w:t><w:br/><w:t>Es, por lo tanto, un grupo industrial que paso a paso está experimentando un crecimiento sólido y sostenido, erigiéndose en referente europeo en PAE. Cuenta con amplia experiencia en el desarrollo y fabricación de pequeños electrodomésticos y referente en innovación con más de 100 patentes en su haber, dos de las cuales han dado lugar al exclusivo centro de planchado antivirus, modelo Di4 Jet Pressing Healthy 8B, que higieniza la ropa de manera única y con total garantía para la salud de las personas.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