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https://static.comunicae.com/photos/notas/1222698/1614772085_Premiados.jpg</w:t></w:r></w:hyperlink></w:p><w:p><w:pPr><w:pStyle w:val="Ttulo1"/><w:spacing w:lineRule="auto" w:line="240" w:before="280" w:after="280"/><w:rPr><w:sz w:val="44"/><w:szCs w:val="44"/></w:rPr></w:pPr><w:r><w:rPr><w:sz w:val="44"/><w:szCs w:val="44"/></w:rPr><w:t>La Asociación Europea de Economía y Competitividad otorga la Medalla de Oro Europea al Mérito en el Trabajo</w:t></w:r></w:p><w:p><w:pPr><w:pStyle w:val="Ttulo2"/><w:rPr><w:color w:val="355269"/></w:rPr></w:pPr><w:r><w:rPr><w:color w:val="355269"/></w:rPr><w:t>La Asociación Europea de Economía y Competitividad celebró la solemne entrega de la Medalla de Oro Europea al Mérito en el Trabajo, en el transcurso de un almuerzo de gala en el Hotel Westin Palace de Madrid. Con este galardón, la Asociación presidida por el prestigioso periodista D. José Luis Barceló, rinde homenaje al mérito, al esfuerzo y a la profesionalidad de todos los premiados</w:t></w:r></w:p><w:p><w:pPr><w:pStyle w:val="LOnormal"/><w:rPr><w:color w:val="355269"/></w:rPr></w:pPr><w:r><w:rPr><w:color w:val="355269"/></w:rPr></w:r></w:p><w:p><w:pPr><w:pStyle w:val="LOnormal"/><w:jc w:val="left"/><w:rPr></w:rPr></w:pPr><w:r><w:rPr></w:rPr><w:t>Los presentadores, Ana García Lozano y Santi Acosta abrían la Gala, invitando al escenario al Presidente de la Asociación, D. José Luis Barceló.</w:t><w:br/><w:t></w:t><w:br/><w:t>El primer premiado, el actor Dani Rovira, quien no pudo acudir a la Gala, emitió un vídeo de agradecimiento por este reconocimiento a su labor desde la Fundación Ocho Tumbao.</w:t><w:br/><w:t></w:t><w:br/><w:t>El siguiente premio lo recibió el Doctor y Profesor D. David Abejón González, Jefe de Departamento de la Unidad de Dolor del Grupo Quirón Salud Madrid.</w:t><w:br/><w:t></w:t><w:br/><w:t>Sube al escenario el Doctor D. Jesús M. Paylos, Cardiólogo y Electrofisiólogo con Tesis Doctoral sobre la Muerte Súbita Cardiaca por la Universidad Complutense de Madrid. Actualmente es Director del Laboratorio de Electrofisiología Cardíaca y Unidad de Arritmias y Síncope del Hospital Universitario HLA Moncloa de Madrid, Grupo ASISA.</w:t><w:br/><w:t></w:t><w:br/><w:t>El siguiente galardonado es D. Javier Coterillo, licenciado en Administración y Dirección de Empresas, emprendedor con experiencia en gestión de equipos y Coach certificado por el Instituto Europeo de Coaching.</w:t><w:br/><w:t></w:t><w:br/><w:t>Las siguientes premiadas fueron las fundadoras de Autocine Madrid Race, Dña Tamara Istambul y Dña.Cristina Porta Gallego, por su innovador enfoque del cine al aire libre.</w:t><w:br/><w:t></w:t><w:br/><w:t>D. José Moro Espinosa subió al escenario en reconocimiento, como Presidente de Bodegas Emilio Moro y Bodegas Cepa 21. que bajo el lema El vino ayuda al agua, refuerza el mensaje de solidaridad que un histórico de la Rivera del Duero que arrancaba su actividad hace más de 100 años.</w:t><w:br/><w:t></w:t><w:br/><w:t>La siguiente galardonada fue Dña. Silvia Muñoz del Caz, gerente de Hijos de Teodoro Muñoz, una empresa de propiedad familiar que apuesta por los productos naturales y de calidad. Su conocida marca El Campo.</w:t><w:br/><w:t></w:t><w:br/><w:t>Recoge el siguiente premio D. Juan Antonio Ruiz González, fundador de Etiquetas Adhegraf y Etiquetas Jufe, S.L. empresa dedicada a la fabricación de etiquetas adhesivas para los sectores farmacéuticos, alimentación, cosmética y laboratorios.</w:t><w:br/><w:t></w:t><w:br/><w:t>A continuación subía al escenario Dña. Mónica Quintana, experta en innovación, aprendizaje y liderazgo. Es, además, fundadora y directora ejecutiva de Mindset.</w:t><w:br/><w:t></w:t><w:br/><w:t>El siguiente galardonado fue D. José Luis Portela, CEO y Consejero delegado de Magtalent y Mentoring Directivo.</w:t><w:br/><w:t></w:t><w:br/><w:t>D. Jhony Guevara, recogió la medalla en reconocimiento como CEO y fundador de Naturandina América Import con el objetivo de importar alimentos de Perú a España para dar servicio a la población peruana que reside en el país.</w:t><w:br/><w:t></w:t><w:br/><w:t>Fueron también distinguidos con la Medalla de Oro Europea al Mérito en el Trabajo dos profesionales que participaron en streaming para recibir su galardón.</w:t><w:br/><w:t></w:t><w:br/><w:t>D. Juan Arnold Encomendero Dávalos, recoge su premio como profesional en Liderazgo Gerencial y gestor de la aplicación Software Financiero Petrosis. También sistematizó y supervisó con resultados exitosos el modelo de planteamiento integral Liderplan, aplicado en la COOPAC PETROPERÚ.</w:t><w:br/><w:t></w:t><w:br/><w:t>El último premiado de la gala fue D. Pedro Martín Ramos, fundador de Wottoline, multinacional especializada en servicios de gestión de producto y logística trabajando mediante el impulso y promoción de marcas como Coca-Cola, Heineken, McDonald&39;s o Nestlé.</w:t><w:br/><w:t></w:t><w:br/><w:t>Tras la entrega los premiados y sus acompañantes disfrutaron de un exquisito almuerzo de gala.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