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https://static.comunicae.com/photos/notas/1221431/1611079478_rodolfocarpintiertalk.jpg</w:t>
        </w:r>
      </w:hyperlink>
    </w:p>
    <w:p>
      <w:pPr>
        <w:pStyle w:val="Ttulo1"/>
        <w:spacing w:lineRule="auto" w:line="240" w:before="280" w:after="280"/>
        <w:rPr>
          <w:sz w:val="44"/>
          <w:szCs w:val="44"/>
        </w:rPr>
      </w:pPr>
      <w:r>
        <w:rPr>
          <w:sz w:val="44"/>
          <w:szCs w:val="44"/>
        </w:rPr>
        <w:t>Rodolfo Carpintier, padre de internet en España busca emprendedores con nuevos modelos de negocio digitales</w:t>
      </w:r>
    </w:p>
    <w:p>
      <w:pPr>
        <w:pStyle w:val="Ttulo2"/>
        <w:rPr>
          <w:color w:val="355269"/>
        </w:rPr>
      </w:pPr>
      <w:r>
        <w:rPr>
          <w:color w:val="355269"/>
        </w:rPr>
        <w:t>Rodolfo Carpintier presidente DAD y pionero en el desarrollo de nuevos modelos de negocio digitales junto a José Luis Cáceres CEO de NWC10Lab, buscan ayudar a 5 emprendedores digitales con nuevos modelos de negocio acelerados por el momento actual que se vive. La iniciativa es única al aunar la experiencia acumulada en modelos de negocio digitales desde los inicios de internet en España y el conocimiento en tecnologías tan punteras como Blockchain</w:t>
      </w:r>
    </w:p>
    <w:p>
      <w:pPr>
        <w:pStyle w:val="LOnormal"/>
        <w:rPr>
          <w:color w:val="355269"/>
        </w:rPr>
      </w:pPr>
      <w:r>
        <w:rPr>
          <w:color w:val="355269"/>
        </w:rPr>
      </w:r>
    </w:p>
    <w:p>
      <w:pPr>
        <w:pStyle w:val="LOnormal"/>
        <w:jc w:val="left"/>
        <w:rPr/>
      </w:pPr>
      <w:r>
        <w:rPr/>
        <w:t>Rodolfo Carpintier, padre de internet en España, y pionero en el desarrollo de nuevos modelos de negocio digitales habiendo ayudado a empresas tan conocidas y exitosas como Tuenti vendida a Telefonica, Buyvip a Amazon o Kelkoo a Yahoo por la cifra de 600 millones de dólares junto a José Luis Cáceres CEO de NWC10Lab, primer laboratorio de innovación en España especializado en tecnología Blockchain, inician una convocatoria para ayudar a emprendedores digitales con nuevos modelos de negocio creados o acelerados en la era post-covid.</w:t>
        <w:br/>
        <w:t/>
        <w:br/>
        <w:t>El certamen busca ayudar a ideas y empresas digitales en cualquier sector, especialmente creadas en los últimos 12 meses, y las cuales resuelvan problemas surgidos en la era postcovid o se hayan visto aceleradas en estos momentos. Los emprendedores podrán aplicar a través de https://innovacion.nwc10.com hasta el día 25 de Febrero de 2021 resultando 5 ganadores y donde todos los inscritos entrarán en un proceso de aprendizaje colaborativo para mejorar o acelerar sus negocios.</w:t>
        <w:br/>
        <w:t/>
        <w:br/>
        <w:t>Como punto de inicio a la convocatoria y de forma gratuita cualquier persona interesada en crear una idea digital podrá aprender sobre qué negocios funcionarán ahora con la conferencia online de Rodolfo Carpintier en el próximo Talk NWC10Lab el día 28 de Enero a las 19.00h (España) donde se espera más de 1.500 inscritos, pudiendo realizarse el registro o ver posteriormente en diferido desde www.nwc10lab.com.</w:t>
        <w:br/>
        <w:t/>
        <w:br/>
        <w:t>En tiempos de cambio y grandes dificultades es cuando han nacido algunas de las empresas más exitosas actuales; siendo conscientes de ello la convocatoria busca ayudar a 5 nuevos emprendedores digitales aunando la experiencia en modelos de negocio digitales desde el inicio de internet acumulada por Rodolfo Carpintier, junto a todo el conocimiento en nuevas tecnologías como Blockchain atesorada por José Luis Cáceres CEO de NWC10Lab.</w:t>
        <w:br/>
        <w:t/>
        <w:br/>
        <w:t>Rodolfo Carpintier es actualmente presidente de DAD, Digital Assets Deployment, incubadora de Internet líder en España, con 12 empresas participadas; y en su dilatada trayectoria con más de 27 años de experiencia en internet destaca haber sido socio fundador y vicepresidente de NetJuice, primera incubadora de negocios digitales en España.</w:t>
        <w:br/>
        <w:t/>
        <w:br/>
        <w:t>Entre los proyectos Blockchain nacidos o acelerados desde NWC10Lab se encuentran algunos tan relevantes como el exchange de criptomonedas Bit2me, Blocknap (framework open source que facilita implantar Blockchain), IBISA (sistema de microseguros para agricultores mediante satélites apoyado por la Agencia Espacial Europea), Tikebit (compra de criptomonedas en más de 11.000 tiendas) o Adwatch (proyecto que permite ofrecer transparencia y confianza al mercado de la publicidad online contando con la marca Volvo Cars como primer anunciante)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