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https://static.comunicae.com/photos/notas/1220957/1608729174_Schneider_Electric_compra_una_participacio_n_de_control_de_ETAP_encabezando_asi_la_electrificacio_n_inteligente_y_sostenible.png</w:t>
        </w:r>
      </w:hyperlink>
    </w:p>
    <w:p>
      <w:pPr>
        <w:pStyle w:val="Ttulo1"/>
        <w:spacing w:lineRule="auto" w:line="240" w:before="280" w:after="280"/>
        <w:rPr>
          <w:sz w:val="44"/>
          <w:szCs w:val="44"/>
        </w:rPr>
      </w:pPr>
      <w:r>
        <w:rPr>
          <w:sz w:val="44"/>
          <w:szCs w:val="44"/>
        </w:rPr>
        <w:t>Schneider Electric compra una participación de ETAP, encabezando así la electrificación inteligente</w:t>
      </w:r>
    </w:p>
    <w:p>
      <w:pPr>
        <w:pStyle w:val="Ttulo2"/>
        <w:rPr>
          <w:color w:val="355269"/>
        </w:rPr>
      </w:pPr>
      <w:r>
        <w:rPr>
          <w:color w:val="355269"/>
        </w:rPr>
        <w:t>Con esta adquisición, las ofertas digitales de ambas empresas se podrán combinar para optimizar los sistemas de energía crítica, cada vez más complejos, y para acelerar y mejorar la integración en la red eléctrica de las renovables, las microgrids y las tecnologías de almacenamiento de baterías</w:t>
      </w:r>
    </w:p>
    <w:p>
      <w:pPr>
        <w:pStyle w:val="LOnormal"/>
        <w:rPr>
          <w:color w:val="355269"/>
        </w:rPr>
      </w:pPr>
      <w:r>
        <w:rPr>
          <w:color w:val="355269"/>
        </w:rPr>
      </w:r>
    </w:p>
    <w:p>
      <w:pPr>
        <w:pStyle w:val="LOnormal"/>
        <w:jc w:val="left"/>
        <w:rPr/>
      </w:pPr>
      <w:r>
        <w:rPr/>
        <w:t>Schneider Electric, líder en la transformación digital de la gestión de la energía y la automatización, ha adquirido una participación de control en ETAP Automation Inc., la plataforma de software líder para la simulación y el modelado de sistemas de energía eléctrica. Avalada a nivel mundial por más de 10.000 compañías de diseño e ingeniería, ETAP modela, simula, controla y optimiza los sistemas de energía eléctrica de clientes basándose en sus gemelos digitales.</w:t>
        <w:br/>
        <w:t/>
        <w:br/>
        <w:t>Sujeta a la habitual aprobación legal, la inversión en ETAP completa la oferta existente de software para sistemas de energía eléctrica de Schneider Electric. La tecnología se integrará en la plataforma tecnológica de diseño y operación de sistemas de energía crítica basada en la nube de la compañía, utilizando soluciones agnósticas de modelado, diseño, simulación predictiva y de operaciones en tiempo real. Todo ello ayudará a digitalizar el ciclo de vida de extremo a extremo y proporcionará a las aplicaciones de red y de energía crítica una mayor eficiencia, sostenibilidad y resiliencia.</w:t>
        <w:br/>
        <w:t/>
        <w:br/>
        <w:t>Avanzar hacia la digitalización será un habilitador clave de la transición energética. La oferta conjunta de Schneider Electric y ETAP sentará las bases para conseguir centros de datos verdes y redes eléctricas resilientes, permitiendo una mejor integración de las renovables, microgrids, celdas de combustible y tecnologías de almacenaje de baterías. Además, los clientes y partners de sectores híbridos y de procesos críticos, así como centrales eléctricas y redes, centros de datos y ferrocarriles y aeropuertos, se beneficiarán de mejores funcionalidades en el modelado, diseño y mantenimiento predictivo.</w:t>
        <w:br/>
        <w:t/>
        <w:br/>
        <w:t>Los estudios indican que la necesidad de repetir tareas debido a errores de diseño es la responsable del 20% de incremento en gasto en capital (CAPEX). La solución combinada de Schneider Electric y ETAP ayudará a mejorar el rendimiento del sistema eléctrico desde el modelado hasta el diseño y las operaciones, para mejorar el funcionamiento de los activos de la red.</w:t>
        <w:br/>
        <w:t/>
        <w:br/>
        <w:t>Impulsando la digitalización del ciclo de vida de extremo a extremo </w:t>
        <w:br/>
        <w:t/>
        <w:br/>
        <w:t>Al optimizar digitalmente los sistemas críticos complejos, la oferta conjunta de Schneider Electric y ETAP maximizará el proceso de producción del sistema de energía, mediante plantillas de diseño estandarizadas, abiertas y específicas para cada aplicación, así como modelos de datos habilitados para gemelos digitales y bibliotecas de productos. Además, protegerá a la plantilla y al equipo de arcos eléctricos, sobretensiones y sobrecalentamientos; mejorará el tiempo de funcionamiento del sistema, anticipando fallos y protegiendo las cargas críticas; mejorará la información en tiempo real de los nuevos recursos energéticos, incluyendo la energía solar fotovoltaica, las celdas de combustible y el almacenamiento de baterías; y optimizará el rendimiento operacional, gracias al mantenimiento preventivo y predictivo.</w:t>
        <w:br/>
        <w:t/>
        <w:br/>
        <w:t>La integración de la Plataforma EcoStruxure Power Design de Schneider Electric y las soluciones de diseño de software eléctrico de ETAP ampliará su alcance a través de plataformas operativas abiertas a millones de activos conectados en aplicaciones de sistemas críticos e intensivos energéticamente. De esta manera, se contribuirá a digitalizar las infraestructuras críticas, a crear centros de datos más sostenibles y descarbonizar el transporte y la producción de energía.</w:t>
        <w:br/>
        <w:t/>
        <w:br/>
        <w:t>Si bien seguirá operando como proveedor de software independiente y ofreciendo valor como fabricante agnóstico, las soluciones de ETAP reforzarán la posición de Schneider Electric como actor clave en el campo del diseño eléctrico, ofreciendo a los clientes capacidades de software únicas para modelar, simular y operar compañías eléctricas y sistemas intensivos energéticamente y, junto con la reciente inversión estratégica del Grupo en IGEXAO y Alpi, mejorar todavía más las capacidades de gemelo digital de Schneider Electric en Red y Energía.</w:t>
        <w:br/>
        <w:t/>
        <w:br/>
        <w:t>Esta compra estratégica se alinea con la visión de Schneider Electric de expandir su suite de software de primer nivel de extremo a extremo y su compromiso con ayudar a los clientes en su transformación digital para impulsar la sostenibilidad, la eficiencia y la resiliencia en todo su ciclo de vida, de CAPEX a OPEX.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