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https://static.comunicae.com/photos/notas/1218724/1602836404_03PR_G_SM6_SF6_free.png</w:t>
        </w:r>
      </w:hyperlink>
    </w:p>
    <w:p>
      <w:pPr>
        <w:pStyle w:val="Ttulo1"/>
        <w:spacing w:lineRule="auto" w:line="240" w:before="280" w:after="280"/>
        <w:rPr>
          <w:sz w:val="44"/>
          <w:szCs w:val="44"/>
        </w:rPr>
      </w:pPr>
      <w:r>
        <w:rPr>
          <w:sz w:val="44"/>
          <w:szCs w:val="44"/>
        </w:rPr>
        <w:t>Schneider Electric anuncia SM AirSeT, la celda de media tensión sin gas SF6 de efecto invernadero</w:t>
      </w:r>
    </w:p>
    <w:p>
      <w:pPr>
        <w:pStyle w:val="Ttulo2"/>
        <w:rPr>
          <w:color w:val="355269"/>
        </w:rPr>
      </w:pPr>
      <w:r>
        <w:rPr>
          <w:color w:val="355269"/>
        </w:rPr>
        <w:t>La nueva celda de media tensión utiliza aire puro y corte en vacío, evitando completamente el gas SF6 de efecto invernadero.
La SM AirSeT mantiene idéntico tamaño compacto y mecanismo de operación de la actual gama SM6 para aplicaciones comerciales y redes de distribución secundaria.
La nueva tecnología ganó recientemente el Premio de Eficiencia Energética Industrial de Hannover Messe, así como un Premio de Diseño iF, y estuvo entre los tres nominados para el prestigioso Premio Hermes</w:t>
      </w:r>
    </w:p>
    <w:p>
      <w:pPr>
        <w:pStyle w:val="LOnormal"/>
        <w:rPr>
          <w:color w:val="355269"/>
        </w:rPr>
      </w:pPr>
      <w:r>
        <w:rPr>
          <w:color w:val="355269"/>
        </w:rPr>
      </w:r>
    </w:p>
    <w:p>
      <w:pPr>
        <w:pStyle w:val="LOnormal"/>
        <w:jc w:val="left"/>
        <w:rPr/>
      </w:pPr>
      <w:r>
        <w:rPr/>
        <w:t>Schneider Electric, líder en la transformación digital de la gestión de la energía y la automatización, ha anunciado su nueva gama de celdas de media tensión sostenibles y digitales de en su evento virtual, Innovation Summit 2020. SM AirSeT es un salto adelante en cuanto a sostenibilidad, utilizando aire puro de corte en vacío en lugar del gas SF6 y permitiendo a los usuarios aprovechar al máximo las características digitales para desbloquear el valor de los datos. La nueva oferta supone una evolución a la actual gama de distribución secundaria, más sostenible (más respetuosa con el mediambiente) más respetuosa con el medioambiente que las gamas de productos clásicos más populares de Schneider Electric para la distribución eléctrica secundaria, la gama SM6.</w:t>
        <w:br/>
        <w:t/>
        <w:br/>
        <w:t>Desde el anuncio de la innovadora tecnología de corte en vacío en derivación (SVI) de la compañía asociada con el aislamiento de aire puro durante los eventos CIRED y la European Utility Week en 2019, la compañía continúa informando de proyectos piloto exitosos de la gama de media tensión libre de SF6 tanto en las instalaciones de empresas de servicios públicos como en las de clientes privados. Esta nueva aparamenta ecológica y digital está diseñada para los mercados de distribución eléctrica secundaria e inicialmente se lanzará en varias geografías de Asia y Europa.</w:t>
        <w:br/>
        <w:t/>
        <w:br/>
        <w:t>La empresa prevé un nivel de entusiasmo similar al de la etapa piloto, porque la combinación de SVI y el aislamiento en aire puro permite evitar el uso de SF6, manteniendo al mismo tiempo las ventajas de su tamaño compacto. Ofrece un amplio conjunto de funcionalidades, incluido el fusible sin SF6, una de las soluciones más demandadas en las instalaciones de los edificios. También conserva el modo de funcionamiento fiable de los equipos tradicionales basados en SF6.</w:t>
        <w:br/>
        <w:t/>
        <w:br/>
        <w:t>El aire es el mejor gas</w:t>
        <w:br/>
        <w:t/>
        <w:br/>
        <w:t>En Schneider Electric, creemos que el mejor gas es el aire, dijo Frederic Godemel, Vicepresidente Ejecutivo de Sistemas de Energía de Schneider Electric. Estoy muy contento de anunciar SM AirSeT, nuestra celda de media tensión sostenible y digital libre de SF6. Este es el salto adelante más emocionante para la media tensión en muchos años, y jugará un papel importante en la descarbonización de la electricidad, además de contribuir a la economía circular. Nos preocupamos por la responsabilidad medioambiental, y así lo hacen también nuestros clientes. Hoy en día, facilitamos la transición para dejar el gas de efecto invernadero, conservando todos los beneficios que los equipos clásicos de SF6 nos han dado históricamente.</w:t>
        <w:br/>
        <w:t/>
        <w:br/>
        <w:t>Schneider Electric ha informado de proyectos piloto exitosos de su nuevo equipo de conmutación de media tensión libre de SF6 en numerosas empresas de servicios eléctricos, entre ellas E.ON en Suecia, GreenAlp en Francia y EEC Engie en Nueva Caledonia, y otras más se están energizando regularmente, incluso en redes de energía privadas para aplicaciones comerciales e industriales.</w:t>
        <w:br/>
        <w:t/>
        <w:br/>
        <w:t>La nueva celda de media tensiçon SM AirSeT de Schneider Electric fue recientemente galardonado por Hannover Messe con el Premio a la Eficiencia Energética Industrial, que muestra el destacado compromiso de las empresas con la inversión y la aplicación de soluciones de eficiencia energética. En cooperación con la empresa independiente de investigación de mercado y consultoría EUPD Research, el premio fue otorgado por Deutsche Messe en las Jornadas Digitales de Hannover Messe. Al elegir al ganador del premio, el jurado tuvo en cuenta su grado de innovación, su contribución a la eficiencia, los beneficios económicos y las características de sostenibilidad.</w:t>
        <w:br/>
        <w:t/>
        <w:br/>
        <w:t>SM AirSeT también fue nominado para otro premio industrial otorgado este año por Deutsche Messe, el Premio HERMES, donde se colocó entre los tres finalistas. Estos reconocimientos vienen después de un premio anterior: En mayo, la tecnología SM AirSeT de Schneider Electric fue reconocida por iF, la célebre institución de diseño, con un IF Design Award.</w:t>
        <w:br/>
        <w:t/>
        <w:br/>
        <w:t>La empresa destacó además los beneficios de las numerosas tecnologías digitales que pueden equipar su nuevo equipo de conmutación. Por ejemplo, los sensores para la monitorización de las condiciones pueden desbloquear estrategias de gestión de activos predictivas y preventivas alimentando con datos a sofisticadas herramientas analíticas como las que ofrece la robusta arquitectura y plataforma EcoStruxure de Schneider Electric.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