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https://static.comunicae.com/photos/notas/1218221/1601458894_IdoVen_fundadores.jpg</w:t>
        </w:r>
      </w:hyperlink>
    </w:p>
    <w:p>
      <w:pPr>
        <w:pStyle w:val="Ttulo1"/>
        <w:spacing w:lineRule="auto" w:line="240" w:before="280" w:after="280"/>
        <w:rPr>
          <w:sz w:val="44"/>
          <w:szCs w:val="44"/>
        </w:rPr>
      </w:pPr>
      <w:r>
        <w:rPr>
          <w:sz w:val="44"/>
          <w:szCs w:val="44"/>
        </w:rPr>
        <w:t>Innovación made in Spain: un sistema para prevenir infartos, un dron para mitigar incendios o tecnología contra el fraude de identidad, finalistas del Premio everis 2020 al emprendimiento</w:t>
      </w:r>
    </w:p>
    <w:p>
      <w:pPr>
        <w:pStyle w:val="Ttulo2"/>
        <w:rPr>
          <w:color w:val="355269"/>
        </w:rPr>
      </w:pPr>
      <w:r>
        <w:rPr>
          <w:color w:val="355269"/>
        </w:rPr>
        <w:t>Se anuncian hoy los 6 finalistas del Premio everis España en tres categorías: Tecnologías Industriales, Biotecnología y Salud y Economía Digital. El ganador recibirá 20.000€ y representará a nuestro país el próximo mes de noviembre en la gran final internacional del Premio everis, dotado con 60.000 euros</w:t>
      </w:r>
    </w:p>
    <w:p>
      <w:pPr>
        <w:pStyle w:val="LOnormal"/>
        <w:rPr>
          <w:color w:val="355269"/>
        </w:rPr>
      </w:pPr>
      <w:r>
        <w:rPr>
          <w:color w:val="355269"/>
        </w:rPr>
      </w:r>
    </w:p>
    <w:p>
      <w:pPr>
        <w:pStyle w:val="LOnormal"/>
        <w:jc w:val="left"/>
        <w:rPr/>
      </w:pPr>
      <w:r>
        <w:rPr/>
        <w:t>Seis proyectos tecnológicos relacionados con la industria, la biotecnología y la salud y con los nuevos modelos de negocio en la economía digital, han sido seleccionados entre más de 700 propuestas como finalistas de la convocatoria española del Premio everis 2020 al emprendimiento.</w:t>
        <w:br/>
        <w:t/>
        <w:br/>
        <w:t>La selección ha recaído en un jurado de expertos compuesto por referentes del ecosistema emprendedor y por directivos de las principales empresas relacionadas con las tres categorías del Premio. De esta forma, los seis finalistas presentarán nuevamente sus propuestas ante el Gran Jurado que decidirá el proyecto español que representará a España en la fase internacional.</w:t>
        <w:br/>
        <w:t/>
        <w:br/>
        <w:t>El ganador del Premio everis España obtendrá una dotación económica de 20.000 euros a fondo perdido para el desarrollo y el lanzamiento de su proyecto, mentoría por parte de i-deals (Grupo everis) valorada en 10.000 euros y un pase a la final internacional, donde competirá con los ganadores de las convocatorias nacionales del Premio everis en Europa y Latinoamérica. El ganador global recibirá un premio adicional de 60.000€ y asesoramiento especializado.</w:t>
        <w:br/>
        <w:t/>
        <w:br/>
        <w:t>Proyectos finalistas</w:t>
        <w:br/>
        <w:t/>
        <w:br/>
        <w:t>Tecnologías Industriales</w:t>
        <w:br/>
        <w:t/>
        <w:br/>
        <w:t>El proyecto vizcaíno INNOVATING ALIMENTARY MACHINES, liderado por la joven emprendedora Maitane Alonso, surge por dos motivos: el primero, por la preocupación derivada de la gran cantidad de alimentos que se desechan en la actualidad, alrededor de un 30% según la FAO, como consecuencia de una deficiente conservación. Y el segundo, por el abuso de sustancias químicas para la preservación. Maitane ha diseñado un método denominado envasado con aire tratado para lo cual ha construido dos máquinas, una de uso doméstico y otra para la industria. El método sirve para todo tipo de productos, tanto los producidos industrialmente, como aquellos elaborados en los hogares, el sector HORECA y el sistema sanitario.</w:t>
        <w:br/>
        <w:t/>
        <w:br/>
        <w:t>En cuanto a sus ventajas, aumenta la durabilidad de los alimentos, reduce los desperdicios y elimina los plásticos usados en el proceso.</w:t>
        <w:br/>
        <w:t/>
        <w:br/>
        <w:t>Por su parte, el proyecto madrileño DRONE HOPPER S.L. tiene por objetivo ayudar en la lucha contra incendios forestales. El dron cuenta con una amplia capacidad de carga (600 litros) y permite realizar un cortafuegos de 100 metros con una sola descarga. Su sistema patentado de nebulización de agua combinado con su capacidad de suelta a baja altura permite ser hasta cinco veces más eficaz en la extinción de un fuego que con los medios tradicionales. El dron permite, además, su uso en operaciones nocturnas, de forma precisa, eficiente y sin poner en riesgo la vida de los pilotos.</w:t>
        <w:br/>
        <w:t/>
        <w:br/>
        <w:t>Biotecnología y Salud</w:t>
        <w:br/>
        <w:t/>
        <w:br/>
        <w:t>IDOVEN es un proyecto madrileño que busca detectar de forma temprana problemas cardíacos para prevenir enfermedades como el infarto de miocardio y la muerte súbita. Para ello redefine la manera en que se diagnostican las arritmias cardíacas, combinando algoritmos de Inteligencia Artificial en la nube con tecnología wearable.</w:t>
        <w:br/>
        <w:t/>
        <w:br/>
        <w:t>LIMNO PHARMA S. L., de Granada, está desarrollando su primer producto LIM21, un tratamiento para Retinosis Pigmentaria (RP). Es una enfermedad rara que impacta a cerca de dos millones de personas en el mundo y sólo existe un tratamiento para un 5% de los pacientes. Su principal ventaja competitiva es que la administración del fármaco es en forma de gotas oculares. Esto contrasta con la mayoría de aplicaciones que se están desarrollando para tratamientos oftalmológicos, que se administran mediante inyección ocular.</w:t>
        <w:br/>
        <w:t/>
        <w:br/>
        <w:t>Economía Digital</w:t>
        <w:br/>
        <w:t/>
        <w:br/>
        <w:t>El proyecto madrileño GATACA consiste en una capa de identidad para Internet que permite ofrecer procesos de autenticación digitales con nivel de seguridad gubernamental y un inicio de sesión único, rápido y simple. La empresa nace para dar solución a los complicados procesos de onboarding digitales, el fraude de identidad, las brechas de seguridad, y el costoso cumplimiento de las normativas KYC y GDPR. Para los usuarios, la plataforma tecnológica incluye una cartera de identidad en el dispositivo móvil que permite guardar credenciales digitales de identidad y acceder instantáneamente a servicios digitales de forma instantánea, segura y transparente. Para empresas y autoridades de confianza, Gataca proporciona herramientas de autenticación de clientes, ciudadanos y empleados, así como herramientas para la emisión de credenciales de identidad acordes a los estándares del W3C.</w:t>
        <w:br/>
        <w:t/>
        <w:br/>
        <w:t>Y por último, el proyecto de Getxo, RECIRCULAR, pretende identificar posibilidades de valorización de más de 5000 toneladas de residuos complejos que terminan en vertederos o incinerados. Con el conocimiento adquirido se ha desarrollado una plataforma digital que permite democratizar el acceso a oportunidades circulares llegando a cualquier tipo de residuo y de empresa. Esta plataforma conecta a empresas y negocios para la valorización de residuos como materias primas. Su algoritmo informa sobre las posibilidades de reutilización de cada residuo y subproducto y conecta a los usuarios generadores con los que son potenciales 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