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https://static.comunicae.com/photos/notas/1217230/1597903606_John_William_Magarity_GBC_2020_1_.jpg</w:t>
        </w:r>
      </w:hyperlink>
    </w:p>
    <w:p>
      <w:pPr>
        <w:pStyle w:val="Ttulo1"/>
        <w:spacing w:lineRule="auto" w:line="240" w:before="280" w:after="280"/>
        <w:rPr>
          <w:sz w:val="44"/>
          <w:szCs w:val="44"/>
        </w:rPr>
      </w:pPr>
      <w:r>
        <w:rPr>
          <w:sz w:val="44"/>
          <w:szCs w:val="44"/>
        </w:rPr>
        <w:t>William Magarity, fichaje del GBC, pasa el reconocimiento médico en el Hospital de Día Quirónsalud Donostia</w:t>
      </w:r>
    </w:p>
    <w:p>
      <w:pPr>
        <w:pStyle w:val="Ttulo2"/>
        <w:rPr>
          <w:color w:val="355269"/>
        </w:rPr>
      </w:pPr>
      <w:r>
        <w:rPr>
          <w:color w:val="355269"/>
        </w:rPr>
        <w:t>El servicio de Medicina Deportiva del Hospital de Día Quirónsalud Donostia, liderado por el médico deportivo Ricardo Jiménez, ha recibido al nuevo jugador del Delteco Gipuzkoa Basket, William Magarity, para realizarle el reconocimiento médico previo al inicio de la nueva temporada</w:t>
      </w:r>
    </w:p>
    <w:p>
      <w:pPr>
        <w:pStyle w:val="LOnormal"/>
        <w:rPr>
          <w:color w:val="355269"/>
        </w:rPr>
      </w:pPr>
      <w:r>
        <w:rPr>
          <w:color w:val="355269"/>
        </w:rPr>
      </w:r>
    </w:p>
    <w:p>
      <w:pPr>
        <w:pStyle w:val="LOnormal"/>
        <w:jc w:val="left"/>
        <w:rPr/>
      </w:pPr>
      <w:r>
        <w:rPr/>
        <w:t>Otro año más, el Delteco Gipuzkoa Basket ha elegido el Hospital de Día Quirónsalud Donostia para realizar el reconocimiento médico a sus nuevos jugadores. Ayer, el nuevo fichaje del club, William Magarity, acudió al Servicio de Medicina Deportiva, liderado por el especialista en Medicina de la Educación Física y el Deporte, Ricardo Jiménez.</w:t>
        <w:br/>
        <w:t/>
        <w:br/>
        <w:t>El ala-pívot sueco de 2,11 metros jugará en el Delteco GBC por una temporada. Formado en Italia, debutó allí en la primera división, y posteriormente ha jugado en Suecia, en la liga universitaria americana y en Croacia hasta que la pasada temporada debutó en ACB con el Baxi Manresa.</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