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https://static.comunicae.com/photos/notas/1217110/1597220153_moscanegra_comunicae.jpg</w:t>
        </w:r>
      </w:hyperlink>
    </w:p>
    <w:p>
      <w:pPr>
        <w:pStyle w:val="Ttulo1"/>
        <w:spacing w:lineRule="auto" w:line="240" w:before="280" w:after="280"/>
        <w:rPr>
          <w:sz w:val="44"/>
          <w:szCs w:val="44"/>
        </w:rPr>
      </w:pPr>
      <w:r>
        <w:rPr>
          <w:sz w:val="44"/>
          <w:szCs w:val="44"/>
        </w:rPr>
        <w:t>Rentokil Initial: Cómo protegerse de la plaga de mosca negra que causa estragos en Madrid</w:t>
      </w:r>
    </w:p>
    <w:p>
      <w:pPr>
        <w:pStyle w:val="Ttulo2"/>
        <w:rPr>
          <w:color w:val="355269"/>
        </w:rPr>
      </w:pPr>
      <w:r>
        <w:rPr>
          <w:color w:val="355269"/>
        </w:rPr>
        <w:t>Es más pequeña que una mosca común pero su mordedura es dolorosa y peligrosa.	La ausencia de tratamientos y la disminución en la limpieza de la vegetación por el estado de alarma han aumentado su incidencia. Rentokil Initial recomienda medidas de prevención ante este insecto y cómo actuar cuando se han producido mordeduras</w:t>
      </w:r>
    </w:p>
    <w:p>
      <w:pPr>
        <w:pStyle w:val="LOnormal"/>
        <w:rPr>
          <w:color w:val="355269"/>
        </w:rPr>
      </w:pPr>
      <w:r>
        <w:rPr>
          <w:color w:val="355269"/>
        </w:rPr>
      </w:r>
    </w:p>
    <w:p>
      <w:pPr>
        <w:pStyle w:val="LOnormal"/>
        <w:jc w:val="left"/>
        <w:rPr/>
      </w:pPr>
      <w:r>
        <w:rPr/>
        <w:t>El verano de 2020 ha estado marcado por un importante repunte en los casos de mordedura de mosca negra, principalmente en la Comunidad de Madrid. Este díptero nematócero -más parecido a las avispas que a las moscas comunes- es una especie autóctona, presente desde 1997 en comunidades como Cataluña, Aragón o Madrid. Sin embargo, ha aumentado su incidencia de forma gradual desde el año 2011.</w:t>
        <w:br/>
        <w:t/>
        <w:br/>
        <w:t>Si bien en el año 2019 las zonas más afectadas de la región fueron las que limitan con el río Jarama, la laguna de Campillo y el área de Perales del Río, en el último ejercicio los municipios de Alcalá de Henares, Coslada, Torrejón de Ardoz, Arganda, Rivas -Vaciamadrid, Vellilla de San Antonio, Mejorada del Campo y Getafe han tenido la mayor incidencia. Según la Asociación Nacional de Empresas de Sanidad Ambiental (ANECPLA), el aumento en esta plaga ha estado marcado por la falta de tratamientos los meses previos como consecuencia del confinamiento general por el COVID-19.</w:t>
        <w:br/>
        <w:t/>
        <w:br/>
        <w:t>A falta de los tratamientos habituales y de los trabajos usuales de limpieza de los cauces de los ríos como consecuencia del estado de alarma, este año se une otro factor que ha hecho posible el crecimiento inusual de la plaga: las altas temperaturas de más de 20ºC en horas nocturnas, que favorecen el ciclo reproductivo de la mosca negra.</w:t>
        <w:br/>
        <w:t/>
        <w:br/>
        <w:t>La mosca negra es un insecto de la familia de los simúlidos, es de color muy oscuro y mide apenas entre tres y seis milímetros. Posee una estructura mandibular en forma de sierra, que le permite alimentarse de la sangre de mamíferos durante las horas del día.</w:t>
        <w:br/>
        <w:t/>
        <w:br/>
        <w:t>Las mordeduras de la mosca negra son muy dolorosas y pueden molestar hasta un mes después de haberse producido. La hembra inocula una pequeña dosis de anestésico a través de la saliva, que hace que la mordedura no se perciba en un primer momento. Al poco tiempo se genera una roncha muy dolorosa de varios centímetros, hinchazón y posibles cuadros alérgicos.</w:t>
        <w:br/>
        <w:t/>
        <w:br/>
        <w:t>Sus larvas son acuáticas y por ello suelen encontrarse en las márgenes herbáceas de ríos con cauce dinámico y agua poco contaminada. La mosca hembra suele poner entre 200 y 300 huevos en el envés de las hojas de las plantas.</w:t>
        <w:br/>
        <w:t/>
        <w:br/>
        <w:t>Cómo protegerse de la mosca negra</w:t>
        <w:br/>
        <w:t/>
        <w:br/>
        <w:t>La multinacional especializada en control de plagas e higiene ambiental, Rentokil Initial, ha preparado algunas recomendaciones para evitar las mordeduras de la mosca negra:</w:t>
        <w:br/>
        <w:t/>
        <w:br/>
        <w:t>- Evitar pasear por zonas cercanas a ríos y otros cauces dinámicos de agua dulce, especialmente si hay mucha vegetación: Los deportistas y las personas que pasan mucho tiempo al aire libre durante el día en este tipo de entornos han presentado una mayor incidencia de mordeduras.</w:t>
        <w:br/>
        <w:t/>
        <w:br/>
        <w:t>- Vestir ropa clara y preferiblemente sin estampados llamativos o muy coloridos, que puedan atraer a los insectos.</w:t>
        <w:br/>
        <w:t/>
        <w:br/>
        <w:t>- Tratar de cubrir brazos y piernas, pues suelen ser las zonas más afectadas por las mordeduras: Las moscas negras suelen actuar en enjambre, por lo que pueden presentarse fácilmente entre 30 y 50 mordeduras en las extremidades, causadas por varias moscas en simultáneo.</w:t>
        <w:br/>
        <w:t/>
        <w:br/>
        <w:t>- Utilizar repelentes de insectos, preferiblemente que incluyan citronela.</w:t>
        <w:br/>
        <w:t/>
        <w:br/>
        <w:t>- Instalar mosquiteros en puertas y ventanas si se vive en zonas de riesgo.</w:t>
        <w:br/>
        <w:t/>
        <w:br/>
        <w:t>- Al igual que con las medidas de protección básicas ante el mosquito, se recomienda evitar los depósitos de agua estancada.</w:t>
        <w:br/>
        <w:t/>
        <w:br/>
        <w:t>- Si se ha detectado la presencia de la plaga en la zona, contactar con profesionales que puedan recomendar las mejores acciones para su pronta eliminación.</w:t>
        <w:br/>
        <w:t/>
        <w:br/>
        <w:t>Qué hacer ante una mordedura de mosca negra</w:t>
        <w:br/>
        <w:t/>
        <w:br/>
        <w:t>El instinto natural lleva a las personas que han sido mordidas por la mosca negra a querer rascarse. Sin embargo, esto puede empeorar aún más la herida y producir infecciones.</w:t>
        <w:br/>
        <w:t/>
        <w:br/>
        <w:t>Lo recomendable en estos casos es:</w:t>
        <w:br/>
        <w:t/>
        <w:br/>
        <w:t>- Reconocer el tipo de mordedura: La de la mosca negra, además de ser muy dolorosa, se caracteriza por presentarse como un punto de color rojo intenso que se extiende y se inflama.</w:t>
        <w:br/>
        <w:t/>
        <w:br/>
        <w:t>- Limpiar la zona y aplicar hielo con gasa o tela para disminuir la inflamación, o en su defecto una pomada con corticoide suave (siempre con consejo médico).</w:t>
        <w:br/>
        <w:t/>
        <w:br/>
        <w:t>- Acudir a un hospital o centro de salud cercano. Esto es especialmente importante en el caso de las personas alérgicas, que pueden presentar reacciones graves a la mordedura en poco tiempo, como hinchazón de cara o labios, dificultad para tragar o problemas respiratorios. En algunos casos se ha requerido hospitalización.</w:t>
        <w:br/>
        <w:t/>
        <w:br/>
        <w:t>Tratamientos</w:t>
        <w:br/>
        <w:t/>
        <w:br/>
        <w:t>Rentokil Initial utiliza desde hace años larvicidas para acabar con las primeras fases del insecto en las zonas de mayor incidencia. De esta forma, se impide que las larvas lleguen a convertirse en ejemplares adultos.</w:t>
        <w:br/>
        <w:t/>
        <w:br/>
        <w:t>En Madrid capital, de manera anual, se programa por parte de los Servicios de Control Vectorial de Madrid Salud la aplicación de Bacillus thuringiensis, un larvicida que actúa también contra larvas de otros insectos.</w:t>
        <w:br/>
        <w:t/>
        <w:br/>
        <w:t>En paralelo, se suelen realizar tratamientos contra adultos en las zonas con vegetación cercanas a aguas poco contaminadas. Esto incluye el control del desarrollo de las plantas y la protección de los depredadores naturales de esta especie, como los murciélagos, por ejemplo.</w:t>
        <w:br/>
        <w:t/>
        <w:br/>
        <w:t>Acerca de Rentokil Initial </w:t>
        <w:br/>
        <w:t/>
        <w:br/>
        <w:t>Rentokil Initial es un Grupo líder mundial en servicios de Higiene Ambiental con presencia en 80 países, registrando crecimientos anuales en facturación, beneficios y dividendos. En España opera desde 1981 contando con 4 actividades principales: Control de Plagas, Higiene, Servicios de Decoración con Plantas de Interior y Marketing Olfativo.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2020-08-12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