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https://static.comunicae.com/photos/notas/1216668/1595493392_Portada.png</w:t>
        </w:r>
      </w:hyperlink>
    </w:p>
    <w:p>
      <w:pPr>
        <w:pStyle w:val="Ttulo1"/>
        <w:spacing w:lineRule="auto" w:line="240" w:before="280" w:after="280"/>
        <w:rPr>
          <w:sz w:val="44"/>
          <w:szCs w:val="44"/>
        </w:rPr>
      </w:pPr>
      <w:r>
        <w:rPr>
          <w:sz w:val="44"/>
          <w:szCs w:val="44"/>
        </w:rPr>
        <w:t>La Fundación Merck Salud abre la convocatoria de la XXX Edición de las Ayudas Merck de Investigación 2021 </w:t>
      </w:r>
    </w:p>
    <w:p>
      <w:pPr>
        <w:pStyle w:val="Ttulo2"/>
        <w:rPr>
          <w:color w:val="355269"/>
        </w:rPr>
      </w:pPr>
      <w:r>
        <w:rPr>
          <w:color w:val="355269"/>
        </w:rPr>
        <w:t>Con esta iniciativa, la Fundación Merck Salud apoya la investigación en el ámbito de la salud y contribuye a retener el talento científico nacional. La XXX Edición Ayudas Merck de Investigación otorgará 180.000 euros a 6 proyectos de investigación inéditos que se puedan llevar a cabo en el territorio nacional. Los investigadores que deseen optar a esta convocatoria deben presentar sus proyectos antes del 30 de octubre de 2020</w:t>
      </w:r>
    </w:p>
    <w:p>
      <w:pPr>
        <w:pStyle w:val="LOnormal"/>
        <w:rPr>
          <w:color w:val="355269"/>
        </w:rPr>
      </w:pPr>
      <w:r>
        <w:rPr>
          <w:color w:val="355269"/>
        </w:rPr>
      </w:r>
    </w:p>
    <w:p>
      <w:pPr>
        <w:pStyle w:val="LOnormal"/>
        <w:jc w:val="left"/>
        <w:rPr/>
      </w:pPr>
      <w:r>
        <w:rPr/>
        <w:t>La Fundación Merck Salud anuncia la apertura de la convocatoria para la presentación de los proyectos de investigación clínica que deseen optar a las Ayudas Merck de Investigación 2021. Este año de una manera especial, se trata de su 30ª edición, se otorgarán 6 Ayudas para promocionar la investigación biomédica nacional, cada una de ellas dotada con 30.000 euros.</w:t>
        <w:br/>
        <w:t/>
        <w:br/>
        <w:t>Las Ayudas Merck de Investigación tienen como objetivo apoyar y retener el talento científico nacional y por ello están destinadas a financiar proyectos de investigación inéditos presentados por científicos que los desarrollen en un plazo mínimo de 1 año y máximo de 3 en territorio español.</w:t>
        <w:br/>
        <w:t/>
        <w:br/>
        <w:t>Las áreas o categorías de investigación clínica a las que se pueden presentar las propuestas son:</w:t>
        <w:br/>
        <w:t/>
        <w:br/>
        <w:t>Inmuno-oncología.</w:t>
        <w:br/>
        <w:t/>
        <w:br/>
        <w:t>Fertilidad.</w:t>
        <w:br/>
        <w:t/>
        <w:br/>
        <w:t>Esclerosis Múltiple.</w:t>
        <w:br/>
        <w:t/>
        <w:br/>
        <w:t>Enfermedades Raras.</w:t>
        <w:br/>
        <w:t/>
        <w:br/>
        <w:t>Endocrinología y/o Riesgo Cardiometabólico.</w:t>
        <w:br/>
        <w:t/>
        <w:br/>
        <w:t>Medicina individualizada de precisión.</w:t>
        <w:br/>
        <w:t/>
        <w:br/>
        <w:t>La fecha límite para presentar los proyectos es el 30 de octubre de 2020. Una vez finalizado el plazo de recepción, los proyectos ganadores serán seleccionados por un jurado calificador compuesto por representantes de sociedades científicas nacionales y personalidades de relevancia científica en las áreas de investigación mencionadas.</w:t>
        <w:br/>
        <w:t/>
        <w:br/>
        <w:t>Los investigadores que deseen optar a una de estas Ayudas deben presentar el proyecto a través de la web Fundación Merck Salud y rellenar el formulario habilitado para tal efecto. En esa misma web podrán encontrar toda la información relativa a esta nueva convocatoria.</w:t>
        <w:br/>
        <w:t/>
        <w:br/>
        <w:t>Acerca de la Fundación Merck Salud</w:t>
        <w:br/>
        <w:t/>
        <w:br/>
        <w:t>La Fundación Merck Salud se creó en el año 1991 bajo el nombre de Fundación Salud 2000. Es una institución privada sin ánimo de lucro financiada por Merck, compañía líder en ciencia y tecnología especializada en las áreas de Healthcare, Life Science y Performance Materials.</w:t>
        <w:br/>
        <w:t/>
        <w:br/>
        <w:t>El objetivo de la Fundación Merck Salud es promover la investigación científica en todas las disciplinas que contribuyen a la promoción de la salud. La Fundación centra su actividad en cuatro pilares básicos: promoción de la investigación; apoyo a la bioética; divulgación del conocimiento y promoción de la salud como un derecho universal.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