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https://static.comunicae.com/photos/notas/1216324/1594390143_spi_tecnologias_rsa_2020.jpg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SPI Tecnologías recibe el sello RSA 2020 que otorga el Gobierno de Aragón</w:t>
      </w:r>
    </w:p>
    <w:p>
      <w:pPr>
        <w:pStyle w:val="Ttulo2"/>
        <w:rPr>
          <w:color w:val="355269"/>
        </w:rPr>
      </w:pPr>
      <w:r>
        <w:rPr>
          <w:color w:val="355269"/>
        </w:rPr>
        <w:t>SPI Tecnologías lleva trabajando hace años con un compromiso firme con la Responsabilidad Social Corporativa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Gobierno de Aragón junto con CEOE Aragón, UGT Aragón, Cepyme Aragón y CC.OO Aragón llevan 5 años en marcha con el Plan de Responsabilidad Social de Aragón con el objetivo de promover y ayudar a las empresas a implementar y aplicar prácticas socialmente responsables. El Plan RSA hace hincapié en sensibilización, compromiso, formación y transparencia.</w:t>
        <w:br/>
        <w:t/>
        <w:br/>
        <w:t>Este año, SPI Tecnologías, empresa referente en tecnología e informática, ha recibido el sello RSA 2020 comprometiéndose a aplicar voluntariamente dentro de su estrategia procedimientos, valores y códigos éticos relacionados con la responsabilidad social.</w:t>
        <w:br/>
        <w:t/>
        <w:br/>
        <w:t>¿Qué principios del Plan RSA ha incluido en su declaración?</w:t>
        <w:br/>
        <w:t/>
        <w:br/>
        <w:t>Transparencia</w:t>
        <w:br/>
        <w:t/>
        <w:br/>
        <w:t>SPI Tecnologías es una organización ejemplar y transparente en el ejercicio de su actividad, además de su inexcusable legalidad, profesionalidad e integridad.</w:t>
        <w:br/>
        <w:t/>
        <w:br/>
        <w:t>Sostenibilidad</w:t>
        <w:br/>
        <w:t/>
        <w:br/>
        <w:t>Se compromete a incorporar de forma activa cristeros sociales, ambientales en los procesos, productos y servicios de la empresa y siendo consciente de los impactos que genera en la sociedad. Con todo ello, poder contribuir a la sostenibilidad y al desarrollo de esta.</w:t>
        <w:br/>
        <w:t/>
        <w:br/>
        <w:t>Respeto a las personas empleadas</w:t>
        <w:br/>
        <w:t/>
        <w:br/>
        <w:t>Sus premisas son fomentar la conciliación de la vida personal, familiar y laboral, promover la seguridad, salud e higiene en el trabajo, la integración laboral, la igualdad entre mujeres y hombres garantizando las mismas oportunidades de desarrollo profesional, fomentar la formación de las personas empleadas y vincular la retribución a sus condiciones de mérito y capacidad.</w:t>
        <w:br/>
        <w:t/>
        <w:br/>
        <w:t>Excelencia en la gestión y orientación al cliente</w:t>
        <w:br/>
        <w:t/>
        <w:br/>
        <w:t>Es fundamental prestar los mejores servicios al cliente con una relación de confianza y credibilidad para así fidelizarlo ofreciéndole los productos o servicios en base a sus necesidades, buscando la excelencia de estos, garantizando los productos de la empresa y atendiendo de forma rápida y eficaz todas las reclamaciones que los consumidores puedan tener y no ofrecer beneficios a unos clientes en perjuicio de todos. También se han adherido al Sistema Arbitral de Consumo para mayor garantía del consumidor.</w:t>
        <w:br/>
        <w:t/>
        <w:br/>
        <w:t>Relación con los proveedores</w:t>
        <w:br/>
        <w:t/>
        <w:br/>
        <w:t>Compromiso con una relación con los proveedores ética y responsable evitando cualquier interferencia que pueda afectar a la imparcialidad en esta materia, buscando solo los proveedores cuyas prácticas empresariales respeten la dignidad humana y cumplan la ley además de buscar los mejores productos o servicios para poder llevar a cabo una gestión eficaz de los recursos.</w:t>
        <w:br/>
        <w:t/>
        <w:br/>
        <w:t>Respeto al medio ambiente</w:t>
        <w:br/>
        <w:t/>
        <w:br/>
        <w:t>SPI Tecnologías se compromete a poner en marcha actuaciones referentes al control y consumo responsable de recursos naturales, así como el impulso de tecnologías limpias y la minimización del impacto ambiental.</w:t>
        <w:br/>
        <w:t/>
        <w:br/>
        <w:t>Por todas estas razones, el Gobierno de Aragón ha decidido otorgar el sello RSA 2020 a SPI Tecnologías y se ha comprometido a llevar a cabo unas acciones para, en definitiva, aportar a crear un mundo más sostenible y social, con igualdad de oportunidades para todas las personas, tanto clientes como empleados.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Monzón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2020-07-10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