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https://static.comunicae.com/photos/notas/1210881/1577105768_Raiz02.jpg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Raíz de Guzmán colabora con Educo en su campaña de Navidad</w:t>
      </w:r>
    </w:p>
    <w:p>
      <w:pPr>
        <w:pStyle w:val="Ttulo2"/>
        <w:rPr>
          <w:color w:val="355269"/>
        </w:rPr>
      </w:pPr>
      <w:r>
        <w:rPr>
          <w:color w:val="355269"/>
        </w:rPr>
        <w:t>Esta Navidad, Bodegas Raíz de Guzmán colabora con la fundación Educo. De todos los productos que venda a través de su tienda online de vinos y quesos, destinará 1 € a las Becas Comedor de la ONG. La campaña se extenderá desde el 2 de diciembre de 2019 hasta el 6 de enero de 2020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bodega de Ribera del Duero destinará 1 € de cada producto vendido en su tienda online a las Becas Comedor de la fundación</w:t>
        <w:br/>
        <w:t/>
        <w:br/>
        <w:t>Esta Navidad, Bodegas Raíz de Guzmán colabora con la fundación Educo. De todos los productos que venda a través de su tienda online de vinos y quesos, destinará 1 € a las Becas Comedor de la ONG. La campaña se extenderá desde el 2 de diciembre de 2019 hasta el 6 de enero de 2020.</w:t>
        <w:br/>
        <w:t/>
        <w:br/>
        <w:t>Con esta colaboración, intentamos poner nuestro granito de arena en un proyecto que nos parece muy bonito y necesario, explica Cayetana Santos, directora de Raíz de Guzmán. Admiramos la labor de Educo. Sus Becas Comedor aseguran que niños y niñas en situaciones de riesgo tengan, al menos, una comida completa al día, añade.</w:t>
        <w:br/>
        <w:t/>
        <w:br/>
        <w:t>Lo explica también Macarena Céspedes, directora de Educo España: En España, casi 2,5 millones de niños y niñas (uno de cada tres) están en riesgo de pobreza o de exclusión social. Fue un problema que se agravó con la crisis económica y que perdura a día de hoy.</w:t>
        <w:br/>
        <w:t/>
        <w:br/>
        <w:t>Entre sus consecuencias directas, se encuentra la malnutrición. De estos pequeños, en torno a 300.000 no pueden tener una alimentación adecuada y comer carne o pescado cada dos días. Esto convierte a estos niños y niñas en el colectivo más vulnerable de España.</w:t>
        <w:br/>
        <w:t/>
        <w:br/>
        <w:t>Además, desde la ONG explican que esto también fomenta el absentismo, ya que los niños que no pueden comer en la escuela van a casa a mediodía y muchas veces ya no vuelven al colegio por la tarde.</w:t>
        <w:br/>
        <w:t/>
        <w:br/>
        <w:t>Las Becas Comedor de Educo evitan estas situaciones y promueven que los niños y niñas crezcan en un contexto adecuado para el rendimiento escolar, que se sientan felices, integrados y que tengan igualdad de oportunidades con respecto a otros pequeños de su edad.</w:t>
        <w:br/>
        <w:t/>
        <w:br/>
        <w:t>La Navidad, una época solidaria</w:t>
        <w:br/>
        <w:t/>
        <w:br/>
        <w:t>Lanzamos esta campaña en esta época del año porque es cuando más ventas tenemos y más podemos aportar, explica Cayetana Santos. Hay comidas y cenas con amigos y familia, se bebe mucho vino y se consumen productos más exclusivos. Por eso consideramos que es ahora cuando tenemos que poner nuestro granito de arena, cuando más podemos aportar.</w:t>
        <w:br/>
        <w:t/>
        <w:br/>
        <w:t>Bodegas Raíz de Guzmán elabora vinos D.O. Ribera del Duero con uva 100% tempranillo. En su tienda online raizdeguzman.com se pueden adquirir sus vinos tintos Raíz Voy Olé, Raíz 9 Meses, Raíz Crianza, Raíz Reserva y Raíz Profunda y su Raíz Rosado. A esto se suman los quesos Páramo de Guzmán, en su versión tradicional y en aceite de oliva virgen extra.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Roa de Duero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