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https://static.comunicae.com/photos/notas/1208832/1571741299_photo_1512418583934_7d7df6317b64.jpg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testamento de Magallanes visitará las ocho provincias andaluzas gracias a Lorenzana Sevilla 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mudanzas y traslados será la encargada de llevar a cabo el traslado de la exposición itinerante por el V Centenario de la Primera Vuelta al Mundo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Patricia del Pozo, Consejera de Cultura y Patrimonio Histórico, presentó en el Instituto Andaluz de Patrimonio Histórico (IAPH) el único fragmento del testaremo de Fernando de magallanes que actualmente se conserva. Debido al V Centenario de la Primera Vuelta al Mundo se procede a la restaruación del mismo.</w:t>
        <w:br/>
        <w:t/>
        <w:br/>
        <w:t>La consejera explicó que es una página procedente del testamento original de Magalllanes. Estando compuesta por un bifolio irregular con medidas de 210 x 180 mm. El papel artesanal de filigrana está escrito por ambas caras. Gracias a este documento es posible conocer con mayor profundidad en el ámbito social, espiritual y económico la última voluntad de este célebre personaje antes de partir a las islas Maluca.</w:t>
        <w:br/>
        <w:t/>
        <w:br/>
        <w:t>Este documento viajará de forma itinerante en la exposición impulsada por la Conserjería de Cultura y Patrimonio Histórico. Para mantenerlo en las mejores condiciones posibles, las empresa de mudanzas Lorenzana Sevilla se encargará de su traslado.</w:t>
        <w:br/>
        <w:t/>
        <w:br/>
        <w:t>Esta exposición visitará los ocho archivos históricos provinciales que existen en Andalucía. Comenzando a finales de este año enel Archivo Provincial de Sevilla, lugar donde apareció este documento en 2099 gracias al investigador Juan Gil Fernández.</w:t>
        <w:br/>
        <w:t/>
        <w:br/>
        <w:t>Antes de pasar a manos del IAPH, el documento fue estudiado para poder determinar las medidas convenientes en cuanto a su restauración y conservación.</w:t>
        <w:br/>
        <w:t/>
        <w:br/>
        <w:t>La importancia de un movimiento efectivo y sobre todo adaptado a la importancia de los documentos que conlleva ha hecho necesaria la búsqueda de una empresa especializada en el traslado de obras de arte y exposiciones. Gracias a esta exposición los andaluces podrán disfrutar de documentos e información privilegiada que los acercarán a la figura de Fernando de Magallanes en una fecha tan señalada para su persona.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