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https://static.comunicae.com/photos/notas/1204364/1557302788_luxtalent_grup_2_min.jpg</w:t></w:r></w:hyperlink></w:p><w:p><w:pPr><w:pStyle w:val="Ttulo1"/><w:spacing w:lineRule="auto" w:line="240" w:before="280" w:after="280"/><w:rPr><w:sz w:val="44"/><w:szCs w:val="44"/></w:rPr></w:pPr><w:r><w:rPr><w:sz w:val="44"/><w:szCs w:val="44"/></w:rPr><w:t>Luxe Talent celebra su décimo aniversario</w:t></w:r></w:p><w:p><w:pPr><w:pStyle w:val="Ttulo2"/><w:rPr><w:color w:val="355269"/></w:rPr></w:pPr><w:r><w:rPr><w:color w:val="355269"/></w:rPr><w:t>Luxe Talent cumple 10 años en la Selección de Perfiles para firmas de Moda, Retail y Lujo</w:t></w:r></w:p><w:p><w:pPr><w:pStyle w:val="LOnormal"/><w:rPr><w:color w:val="355269"/></w:rPr></w:pPr><w:r><w:rPr><w:color w:val="355269"/></w:rPr></w:r></w:p><w:p><w:pPr><w:pStyle w:val="LOnormal"/><w:jc w:val="left"/><w:rPr></w:rPr></w:pPr><w:r><w:rPr></w:rPr><w:t>La consultoría de selección de personal Luxe Talent celebra su décimo aniversario con un balance positivo después de 10 años de trayectoria empresarial.</w:t><w:br/><w:t></w:t><w:br/><w:t>En abril de 2009, Julio Collado fundó Luxe Talent con un claro objetivo: ser el referente europeo en la selección de perfiles para los sectores de Moda, Retail y Lujo. El proyecto arrancó con tan sólo tres personas en Madrid y Barcelona, además en plena crisis económica. No obstante, la consultoría consiguió consolidarse en el mercado español y, en 2014, dio el salto al extranjero con una sede en París y recientemente en Milán.</w:t><w:br/><w:t></w:t><w:br/><w:t>Como consecuencia de su expansión internacional, Luxe Talent tiene previsto abrir una nueva oficina en los próximos meses en Múnich (Alemania), enclave estratégico para el desarrollo de la región DACH (Alemania, Austria y Suiza). Así lo confirma Georgia Stati, Team Leader Italia & DACH de la empresa: Luxe Talent está cada vez más presente en esta área, es por eso que estamos trabajando para establecernos próximamente en Múnich y reforzar nuestra reputación en el territorio.</w:t><w:br/><w:t></w:t><w:br/><w:t>Durante estos años, Luxe Talent no sólo ha desarrollado su estrategia y presencia internacional, sino que también ha experimentado un gran incremento en su plantilla. A día de hoy, la consultoría cuenta con un equipo multicultural de casi 30 profesionales, que da soporte a más de 500 clientes en más de 50 ciudades europeas. Esto responde a una demanda cada vez mayor de perfiles más especializados para afrontar la revolución que tanto el sector del Retail como de la Moda están experimentando, especialmente desde un punto de vista de innovación digital. Es por esta razón que Luxe Talent ha diversificado sus áreas de trabajo en cinco: Headquartes, Digital, Marketing & Ecommerce, Product, Buying & Merchandising, Retail y Wholesale. Creo que el éxito de Luxe Talent reside en el compromiso que todo el equipo adquiere desde la primera toma de contacto con clientes y candidatos para poder ofrecerles un servicio humano y de calidad, afirma Julio Collado, CEO de Luxe Talent.</w:t><w:br/><w:t></w:t><w:br/><w:t>Luxe Talent cierra así una década de éxitos y se abre a un mercado internacional mucho más exigente, con una clara apuesta por el talento especializado.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