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https://static.comunicae.com/photos/notas/1201624/1548804279_tractores.png</w:t>
        </w:r>
      </w:hyperlink>
    </w:p>
    <w:p>
      <w:pPr>
        <w:pStyle w:val="Ttulo1"/>
        <w:spacing w:lineRule="auto" w:line="240" w:before="280" w:after="280"/>
        <w:rPr>
          <w:sz w:val="44"/>
          <w:szCs w:val="44"/>
        </w:rPr>
      </w:pPr>
      <w:r>
        <w:rPr>
          <w:sz w:val="44"/>
          <w:szCs w:val="44"/>
        </w:rPr>
        <w:t>La Tarraco Arena acogerá el próximo marzo una exposición de tractores históricos internacionales</w:t>
      </w:r>
    </w:p>
    <w:p>
      <w:pPr>
        <w:pStyle w:val="Ttulo2"/>
        <w:rPr>
          <w:color w:val="355269"/>
        </w:rPr>
      </w:pPr>
      <w:r>
        <w:rPr>
          <w:color w:val="355269"/>
        </w:rPr>
        <w:t>Unos cincuenta tractores, la mayoría construidos antes de 1940, se instalarán por primera vez en Cataluña</w:t>
      </w:r>
    </w:p>
    <w:p>
      <w:pPr>
        <w:pStyle w:val="LOnormal"/>
        <w:rPr>
          <w:color w:val="355269"/>
        </w:rPr>
      </w:pPr>
      <w:r>
        <w:rPr>
          <w:color w:val="355269"/>
        </w:rPr>
      </w:r>
    </w:p>
    <w:p>
      <w:pPr>
        <w:pStyle w:val="LOnormal"/>
        <w:jc w:val="left"/>
        <w:rPr/>
      </w:pPr>
      <w:r>
        <w:rPr/>
        <w:t>Del 15 al 17 i del 21 al 24 de marzo, la Tarraco Arena reunirá, por primera vez en Cataluña, una cincuentena de tractores clásicos internacionales. La Exposición de Tractores Históricos ofrece la oportunidad de conocer, de primera mano, la evolución del vehículo que, a partir del siglo XX, revolucionó la mecanización del trabajo agrícola. El evento servirá también para dar a conocer a los asistentes parte de la colección de José Luis Ortiz, que desde hace 20 años se dedica al coleccionismo de tractores históricos.</w:t>
        <w:br/>
        <w:t/>
        <w:br/>
        <w:t>La exposición muestra una gran variedad de tipologías de maquinaria, tanto por lo que respecte a la técnica como a la estética, y detalla la historia particular, los datos de fabricación y las anécdotas asociadas a cada vehículo. Los tractores de la colección provienen de diferentes países como Alemania, Francia, España o Estados Unidos, y la mayoría fueron construidos antes de 1940. Destacan, por antigüedad y exclusividad, un motor estacionario de vapor alemán de la marca Lanz, fabricado en 1908; un Port Huron estadounidense de 1912; dos tractores de la marca Lanz, de 1924 y 1932, destinados al transporte por carretera y al ejército alemán, y nueve tractores semioruga de un cilindro fabricados en 1936 por la empresa italiana Landini.</w:t>
        <w:br/>
        <w:t/>
        <w:br/>
        <w:t>Se trata de una ocasión para difundir la importancia del trabajo agrícola en nuestra vida cotidiana, ha asegurado Ortiz. Mediante actividades como esta, de gran calidad, y hasta el momento inédita, trabajamos con el objetivo de situar Tarragona a la altura de las principales ciudades, como un referente del sector del entretenimiento, el ocio y la cultura, ha añadido el director comercial y de eventos corporativos de la Tarraco Arena, Javi Tirado.</w:t>
        <w:br/>
        <w:t/>
        <w:br/>
        <w:t>El horario de visita de la exposición será, los días 15 y 21 y 22 de marzo, desde las 5 y media de la tarde hasta las 8 y media de la noche, y 16 y 17 y 23 y 24 de marzo, desde las 11 de la mañana hasta las 9 de la noche, ininterrumpidamente. Conviene resaltar que la jornada del 17 de marzo estará condicionada por la celebración de los Tres Tombs, una fiesta tradicional de la que la Tarraco Arena será, este año, escenario protagonista.</w:t>
        <w:br/>
        <w:t/>
        <w:br/>
        <w:t>Las entradas tienen un precio de 8 euros, y ya se pueden adquirir a través del sitio web de la Tarraco Arena. Conviene tener en cuenta que tanto los menores de 3 años como los socios del Club Super3 pueden entrar de forma gratuita al recinto, estos últimos mostrando su carnet de Super. Por lo que respecta a los socios de la Tarraco Arena y Vilalta disponen de un 2x1 en la compra de la entrada de la exposición tanto online como en el punto de venda oficial del Parc Central.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