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https://static.comunicae.com/photos/notas/1200011/1542636723_Inauguracio_n_.jpg</w:t></w:r></w:hyperlink></w:p><w:p><w:pPr><w:pStyle w:val="Ttulo1"/><w:spacing w:lineRule="auto" w:line="240" w:before="280" w:after="280"/><w:rPr><w:sz w:val="44"/><w:szCs w:val="44"/></w:rPr></w:pPr><w:r><w:rPr><w:sz w:val="44"/><w:szCs w:val="44"/></w:rPr><w:t>Conclusiones del XIII Congreso Nacional para Racionalizar los Horarios Españoles</w:t></w:r></w:p><w:p><w:pPr><w:pStyle w:val="Ttulo2"/><w:rPr><w:color w:val="355269"/></w:rPr></w:pPr><w:r><w:rPr><w:color w:val="355269"/></w:rPr><w:t>En el XIII Congreso Nacional han participado alrededor de cien personas del ámbito empresarial, mediático, político, sindical y de la sociedad civil. Inauguro la Vicepresidenta del Gobierno, Carmen Calvo. En el marco del congreso se ha hecho entrega del XIII Premio para Racionalizar los Horarios Españoles</w:t></w:r></w:p><w:p><w:pPr><w:pStyle w:val="LOnormal"/><w:rPr><w:color w:val="355269"/></w:rPr></w:pPr><w:r><w:rPr><w:color w:val="355269"/></w:rPr></w:r></w:p><w:p><w:pPr><w:pStyle w:val="LOnormal"/><w:jc w:val="left"/><w:rPr></w:rPr></w:pPr><w:r><w:rPr></w:rPr><w:t>El jueves 15 de Noviembre se clausuró el XIII Congreso Nacional para Racionalizar los Horarios Españoles, un evento organizado y promovido por ARHOE- Comisión Nacional para la Racionalización de los Horarios Españoles con el apoyo de la Comunidad de Madrid, Ministerio de Sanidad, Consumo y Bienestar Social, CaixaBank, Banco Santander, Reale Seguros, Pfizer, Sending Transporte Urgente, DCH, Ifma España, Corresponsables, Fundación Womans Week, Facility Management y Ayuntamiento de Madrid (Distrito Retiro).</w:t><w:br/><w:t></w:t><w:br/><w:t>En el XIII Congreso Nacional han participado alrededor de cien personas del ámbito empresarial, mediático, político, sindical y de la sociedad civil. Para la inauguración del mismo se contó con la presencia de Carmen Calvo, vicepresidenta del Gobierno; Enrique Verdeguer, director de ESADE Madrid; y José Luis Casero, presidente de ARHOE-Comisión Nacional para la Racionalización de los Horarios Españoles quien señaló que es el momento de favorecer un cambio de modelos socioeconomico que permita a los ciudadan@s tener trabajo digno, salario digno y tiempo digno para disfrutar como consideren oportuno.</w:t><w:br/><w:t></w:t><w:br/><w:t>ESADE Madrid fue el escenario en el que debatió ayer acerca de la cuestión de los horarios españoles. A lo largo de la jornada se celebraron varias mesas de debate con los títulos Horarios, conciliación e igualdad en el ámbito empresarial: perspectivas de futuro, Horarios, transformación digital y medios de comunicación y Uso del tiempo y conciliación en las diferentes generaciones: realidades y tendencias, además de un diálogo sobre Smart working: flexibilidad y conciliación y la conferencia El fin del cambio de hora: beneficios y repercusiones para España.</w:t><w:br/><w:t></w:t><w:br/><w:t>Las diferentes mesas fueron moderadas por Manuel Castro, locutor de radio (Radio 5 y Radio Exterior); José Manuel González Huesa, director general de Servimedia; Isabel García-Zarza, jefa de Nacional y Sociedad en Yo Dona; y Javier Cantera, presidente del Grupo Blc.</w:t><w:br/><w:t></w:t><w:br/><w:t>Entre otros ponentes participaron: Raquel Gil, directora de RR. HH. en Sanitas Seguros; Celia Ferrero, vicepresidenta Ejecutiva de ATA; Ana Gómez, directora de RR. HH. de Pfizer; Juan Gorostidi, director de Relaciones Laborales del Banco Santander; Cristina Vicedo, directora general de FutureBrand; José Francisco Estévez, socio director de Cremades & Calvo-Sotelo; Valle López-Quesada, directora de Desarrollo de Negocio en Womenalia; Elsa González, periodista; José M.ª Fernández-Crehuet, profesor doctor de Economía e Innovación en la Universidad Politécnica de Madrid; Ángeles Alcázar, directora del Observatorio Generacciona; María Cano, representante de ESADE Alumni y CEO de Canussa; M.ª José Olesti, directora general de The Family Watch; y Ángel S. Quesada, presidente de CEOMA.</w:t><w:br/><w:t></w:t><w:br/><w:t>Entre todos los aspectos que se trataron en los diferentes apartados de este XIII Congreso Nacional cabe destacar las siguientes conclusiones:</w:t><w:br/><w:t></w:t><w:br/><w:t>Es necesario alcanzar un pacto social y político para racionalizar el horario de nuestro país, atendiendo a la igualdad entre hombres y mujeres y a las necesidades de menores y mayores: será un cambio en los usos y el reparto del tiempo.</w:t><w:br/><w:t></w:t><w:br/><w:t>Construir una sociedad más humana en dirección a la solidaridad y la igualdad requiere que todo el mundo dispongade más tiempo.</w:t><w:br/><w:t></w:t><w:br/><w:t>El smart working facilita la conciliación, pero para que realmente sea efectivo hay que aprender a gestionar el tiempo, y pasar de una relación de control a otra donde la transparencia y la confianza en las personas sea la base.</w:t><w:br/><w:t></w:t><w:br/><w:t>Se apuesta por un tiempo de dedicación, uno de disponibilidad y otro de desenganche. Regularizar estas tres D es clave para conseguir el equilibro entre vida laboral y vida personal.</w:t><w:br/><w:t></w:t><w:br/><w:t>Se reivindica un cambio cultural en las empresas y en el liderazgo para conseguir una conciliación y una igualdad real. Una cultura que atienda más que a los horarios al cumplimiento de objetivos, a los resultados del trabajo y a la mejora de la productividad. Y, sobre todo, las organizaciones deben poner el foco de atención en la corresponsabilidad.</w:t><w:br/><w:t></w:t><w:br/><w:t>Las herramientas tecnológicas permiten trabajar donde, cuando y como se quiera, pero pueden ser un arma de doble filo si no se utilizan racionalmente. Es por ello que ya se está empezando a hablar de &39;dieta digital&39;para evitar el estrés al que puede conducir estar conectado permanentemente.</w:t><w:br/><w:t></w:t><w:br/><w:t>Profesionales del periodismo demandan a la clase política unos horarios más racionales en su actividad, como ocurre en otros países europeos, para poder conciliar vida personal y familiar. Salvo en ocasiones muy puntuales, no deberían convocarse ruedas de prensa más tarde de las 18:00 h.</w:t><w:br/><w:t></w:t><w:br/><w:t>Todas las generaciones valoran la conciliación, pero los más jóvenes se están dando cuenta de lo prioritario que es poder tener tiempo para desarrollar una vida personal plena: el trabajo y el salario no lo son todo.</w:t><w:br/><w:t></w:t><w:br/><w:t>El diálogo intergeneracional es más necesario que nunca en un país cada vez más envejecido. Hay que dar valor a la maternidad y facilitar todas las medidas necesarias para que la mujer no tenga que elegir entre ser madre o tener un puesto de responsabilidad.</w:t><w:br/><w:t></w:t><w:br/><w:t>Respecto a la eliminación del cambio de hora estacional, se valora positivamente y se aboga por mantener el horario de invierno todo el año (GMT 1), ya que promueve un ritmo biológico más estable y puede servir de palanca para abordar un verdadero cambio de fondo que permita a todos los ciudadanos conciliar y poder salir antes del trabajo para aprovechar su tiempo libre.</w:t><w:br/><w:t></w:t><w:br/><w:t>Acto de entrega del XIII Premio para Racionalizar los Horarios Españoles</w:t><w:br/><w:t></w:t><w:br/><w:t>Además ayer antes de concluir la jornada que enmarca este Congreso Nacional, se hizo entrega del XIII Premio de ARHOE, en sus tres modalidades: entidad (premio: CSIF y accésit ex aequo: The Family Watch y Unión Sindical Obrera); empresa (premio gran empresa: Pfizer, accésit gran empresa: Oracle, y premio pyme: Softmachine); y medio de comunicación (premio: Europa Press y accésit ex aequo: Agencia EFE y Verne-El País). Además, se hizo entrega de un premio especial a Ignacio Buqueras y Bach, presidente de honor de ARHOE, por su destacada trayectoria a favor de unos horarios racionales en España.</w:t><w:br/><w:t></w:t><w:br/><w:t>Recogieron los galardones en cada una de sus categorías: Marian Mur, secretaria nacional de Igualdad y Responsabilidad Social de CSIF; M.ª José Olesti, directora general de The Family Watch; Joaquín Pérez da Silva, secretario general de USO; Sergio Rodríguez y Ana Gómez, presidente y directora general de RR. HH. de Pfizer; Assela Villar, responsable de Selección de Oracle; Marc Noëlle, director general de Softmachine; María Pin, redactora jefa de Sociedad y Cultura de Europa Press; Fernando Garea, presidente de la Agencia EFE; y Mari Luz Peinado, responsable de Verne-El País.</w:t><w:br/><w:t></w:t><w:br/><w:t>Clausuraron el Congreso: Paula Gómez-Angulo, directora general de la Mujer de la Comunidad de Madrid; María Díaz, directora de Relaciones Institucionales de ESADE; y el presidente de ARHOE, D. José Luis Casero.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