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https://static.comunicae.com/photos/notas/1199830/1542104788_Pernod_Ricard_Alexa_Skill.JPG</w:t></w:r></w:hyperlink></w:p><w:p><w:pPr><w:pStyle w:val="Ttulo1"/><w:spacing w:lineRule="auto" w:line="240" w:before="280" w:after="280"/><w:rPr><w:sz w:val="44"/><w:szCs w:val="44"/></w:rPr></w:pPr><w:r><w:rPr><w:sz w:val="44"/><w:szCs w:val="44"/></w:rPr><w:t>Pernod Ricard lanza la nueva skill de Amazon Alexa para convertirse en un experto en cócteles </w:t></w:r></w:p><w:p><w:pPr><w:pStyle w:val="Ttulo2"/><w:rPr><w:color w:val="355269"/></w:rPr></w:pPr><w:r><w:rPr><w:color w:val="355269"/></w:rPr><w:t>La aplicación Copas o cócteles, desarrollada por Pernod Ricard, es pionera en España en el sector de las bebidas</w:t></w:r></w:p><w:p><w:pPr><w:pStyle w:val="LOnormal"/><w:rPr><w:color w:val="355269"/></w:rPr></w:pPr><w:r><w:rPr><w:color w:val="355269"/></w:rPr></w:r></w:p><w:p><w:pPr><w:pStyle w:val="LOnormal"/><w:jc w:val="left"/><w:rPr></w:rPr></w:pPr><w:r><w:rPr></w:rPr><w:t>Alexa, el asistente virtual de Amazon, está revolucionando y abriendo un nuevo mundo de posibilidades para las personas, a través de la inteligencia artificial asistida por voz. Desde que hace pocas semanas llegara a España, se van sumando skills -el nombre con el que se conocen las aplicaciones de este dispositivo- que convierten a Alexa en una herramienta cada vez más útil.</w:t><w:br/><w:t></w:t><w:br/><w:t>Pero Alexa no va sólo de hacer la vida más cómoda, sino también más social, más divertida. De eso va la nueva skill Copas y cócteles, que lanza en estos días Pernod Ricard España, y se convierte así en la primera empresa de bebidas en España en desarrollar una skill en Amazon Alexa.</w:t><w:br/><w:t></w:t><w:br/><w:t>Una skill, con la que no solo los bartenders profesionales podrán crear y degustar los clásicos y contemporáneos reyes de los cócteles, sino que cualquier persona podrá deslumbrar a sus invitados con sólo seguir los pasos de la voz virtual de Alexa.</w:t><w:br/><w:t></w:t><w:br/><w:t>Miguel Ángel Pascual, Head of Digital Marketing & Communication, apunta que hoy en día el 10% de las búsquedas en internet son por voz y en 2020 serán el 66%. Alexa es una gran oportunidad para que nuestros productos incrementen su presencia e interactúen de forma orgánica en los hogares de nuestros consumidores. Para ello es fundamental crear experiencias y contenidos relevantes adaptados a este nuevo canal.</w:t><w:br/><w:t></w:t><w:br/><w:t>Una skill con decenas de cócteles, recetas e historias. La nueva skill ofrece una innumerable cantidad de recetas especialmente seleccionadas con las que es posible aprender a preparar un clásico Old Fashioned con Chivas, un Negroni a base de Beefeater, un Dry Martini con Seagrams Gin, un auténtico Cosmopolitan con Absolut Vodka o descubrir el nuevo cóctel que puede convertirse en la receta favorita.</w:t><w:br/><w:t></w:t><w:br/><w:t>Como buen asistente inteligente por voz, la aplicación Copas o cócteles para Alexa permite que mientras preparas el cóctel, se pueda continuar utilizando la skill mediante la voz, para buscar nuevos perfect serve por ingredientes, dificultad o sabor, o conocer cuál es el origen y la historia de la mezcla que vas a preparar, para convertirte en un experto en los cócteles con ginebra, vodka o whisky.</w:t><w:br/><w:t></w:t><w:br/><w:t>La skill ha sido desarrollada por Ready!, agencia de activación digital, innovación y contenidos, y producida por MindGeist, productora de tecnología aplicada a la comunicación. Copas o cócteles está disponible para Amazon Alexa y puede utilizarse en los dispositivos Echo o aquellos que integren el asistente de voz Alexa.</w:t><w:br/><w:t></w:t><w:br/><w:t>Una innovadora forma de demostrar que la inteligencia artificial asistida por voz no sólo puede hacer la vida más fácil, sino también más divertida.</w:t><w:br/><w:t></w:t><w:br/><w:t>Acerca de Pernod Ricard España</w:t><w:br/><w:t></w:t><w:br/><w:t>Pernod Ricard España es la filial española del grupo Pernod Ricard, nº 2 mundial de la industria de vinos y espirituosos. Pernod Ricard, con una facturación consolidada de 8.987 millones de euros en 2017/2018, es líder mundial de los espirituosos Premium y Prestige y posee 17 de las 100 principales marcas del mundo.</w:t><w:br/><w:t></w:t><w:br/><w:t>Pernod Ricard España es líder del mercado nacional de espirituosos, gracias a un completo y prestigioso portfolio de marcas internacionales premium como los whiskies Ballantines, Chivas Regal y Jameson; la ginebra Beefeater, el ron Havana Club, el anisado Ricard y marcas locales como los licores Ruavieja.</w:t><w:br/><w:t></w:t><w:br/><w:t>España se encuentra entre los 5 primeros mercados de Pernod Ricard, el primero para su marca Beefeater. Con una facturación neta de 371,8 millones para el ejercicio 2017/2018, Pernod Ricard España cuenta con más de 450 colaboradores, 2 centros de producción, 2 sedes administrativas, 8 direcciones regionales y un centro logístico. Pernod Ricard España desarrolla una política de responsabilidad social corporativa orientada a la implantación de hábitos de consumo responsable.</w:t><w:br/><w:t></w:t><w:br/><w:t>Si se desea más información, consultar lapágina web https://www.pernod-ricard.com/es o seguir en twitter: @PernodRicardES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2018-11-13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