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https://static.comunicae.com/photos/notas/1199636/1541506691_eezon4.png</w:t>
        </w:r>
      </w:hyperlink>
    </w:p>
    <w:p>
      <w:pPr>
        <w:pStyle w:val="Ttulo1"/>
        <w:spacing w:lineRule="auto" w:line="240" w:before="280" w:after="280"/>
        <w:rPr>
          <w:sz w:val="44"/>
          <w:szCs w:val="44"/>
        </w:rPr>
      </w:pPr>
      <w:r>
        <w:rPr>
          <w:sz w:val="44"/>
          <w:szCs w:val="44"/>
        </w:rPr>
        <w:t>La nueva moto 100% eléctrica pionera en tecnología y comprometida con el medioambiente</w:t>
      </w:r>
    </w:p>
    <w:p>
      <w:pPr>
        <w:pStyle w:val="Ttulo2"/>
        <w:rPr>
          <w:color w:val="355269"/>
        </w:rPr>
      </w:pPr>
      <w:r>
        <w:rPr>
          <w:color w:val="355269"/>
        </w:rPr>
        <w:t>VMS Automotive, empresa española que nace como spin-out del grupo industrial Marsan, referencia en el sector de la automoción desde hace más de 65 años, presenta eezon, una nueva marca que pretende ser reconocida por su carácter innovador y compromiso con el entorno</w:t>
      </w:r>
    </w:p>
    <w:p>
      <w:pPr>
        <w:pStyle w:val="LOnormal"/>
        <w:rPr>
          <w:color w:val="355269"/>
        </w:rPr>
      </w:pPr>
      <w:r>
        <w:rPr>
          <w:color w:val="355269"/>
        </w:rPr>
      </w:r>
    </w:p>
    <w:p>
      <w:pPr>
        <w:pStyle w:val="LOnormal"/>
        <w:jc w:val="left"/>
        <w:rPr/>
      </w:pPr>
      <w:r>
        <w:rPr/>
        <w:t>Con sello 100% gallego, eezon llega desde Vigo y se posiciona en la vanguardia de la tecnología, contando con sistemas patentados internacionalmente en su primer lanzamiento, el modelo eezon e3. Combina en un mismo vehículo la seguridad de las tres ruedas con la agilidad de una motocicleta convencional.</w:t>
        <w:br/>
        <w:t/>
        <w:br/>
        <w:t>Tecnología puntera como valor diferencial </w:t>
        <w:br/>
        <w:t/>
        <w:br/>
        <w:t>El modelo eezon e3 es una moto 100% eléctrica de tres ruedas que cuenta con tecnología patentada en su sistema de suspensión trasero: ofrece una mayor autonomía al resto de propuestas del mercado, pero, sobre todo, mayor seguridad.</w:t>
        <w:br/>
        <w:t/>
        <w:br/>
        <w:t>Con experiencia o no en el manejo de motos, su sistema inteligente de maniobra ayuda a mantener el equilibrio incluso en las situaciones más difíciles. Se trata de un sistema que se activa automáticamente y permite mantener estable la moto a bajas y muy bajas velocidades. Además, cuando los sensores detectan que una rueda va a derrapar o que la moto está perdiendo estabilidad, un ordenador gestiona de forma inteligente la potencia en cada rueda para asegurar que el conductor siempre tenga el control.</w:t>
        <w:br/>
        <w:t/>
        <w:br/>
        <w:t>Características y diseño </w:t>
        <w:br/>
        <w:t/>
        <w:br/>
        <w:t>eezon puede recargarse en cualquier enchufe convencional en un tiempo máximo de 2h30min. Además, tiene una autonomía de más de 300km en ciudad y alcanza una velocidad máxima de 100km/h.</w:t>
        <w:br/>
        <w:t/>
        <w:br/>
        <w:t>El diseño es minimalista, pensado para la máxima comodidad del pasajero en su día a día. Cuenta con un espacio amplio bajo su asiento, guanteras y conexión de carga para el móvil. eezon e3 estará disponible en cuatro colores, y verá la luz en 2020 en Francia, España, Bélgica, Holanda e Italia.</w:t>
        <w:br/>
        <w:t/>
        <w:br/>
        <w:t>Para más funcionalidades y conocer más detalles visitarwww.eezon.net</w:t>
        <w:br/>
        <w:t/>
        <w:br/>
        <w:t>VMS nace como Spin-out del grupo industrial Marsan, referencia en el sector de la automoción desde hace más de 65 años y con presencia internacional. El resultado de años de análisis y desarrollo de prototipos ha sido un vehículo de tres ruedas totalmente eléctrico y de altas prestaciones cuyo sistema de amortiguación fue patentado a nivel internacional.</w:t>
        <w:br/>
        <w:t/>
        <w:br/>
        <w:t>En VMS tienenel claro propósito de ser parte activa en la transición global hacia un modelo de transporte y movilidad personal más eficiente y sostenible. En este nuevo escenario, su misión es la de aportar soluciones de alto componente tecnológico, vehículos que transmitan unos niveles de seguridad y experiencia únicos y desconocidos hasta el momento.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