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https://static.comunicae.com/photos/notas/1199289/1540319897_Daniel_op.jpg</w:t>
        </w:r>
      </w:hyperlink>
    </w:p>
    <w:p>
      <w:pPr>
        <w:pStyle w:val="Ttulo1"/>
        <w:spacing w:lineRule="auto" w:line="240" w:before="280" w:after="280"/>
        <w:rPr>
          <w:sz w:val="44"/>
          <w:szCs w:val="44"/>
        </w:rPr>
      </w:pPr>
      <w:r>
        <w:rPr>
          <w:sz w:val="44"/>
          <w:szCs w:val="44"/>
        </w:rPr>
        <w:t>La convención de Depau vuelve a batir récords</w:t>
      </w:r>
    </w:p>
    <w:p>
      <w:pPr>
        <w:pStyle w:val="Ttulo2"/>
        <w:rPr>
          <w:color w:val="355269"/>
        </w:rPr>
      </w:pPr>
      <w:r>
        <w:rPr>
          <w:color w:val="355269"/>
        </w:rPr>
        <w:t>Una vez más el evento que anualmente reúne a los mejores clientes del mayorista de informática con las principales marcas del sector ha batido sus propios récords de asistencia y participación de fabricantes</w:t>
      </w:r>
    </w:p>
    <w:p>
      <w:pPr>
        <w:pStyle w:val="LOnormal"/>
        <w:rPr>
          <w:color w:val="355269"/>
        </w:rPr>
      </w:pPr>
      <w:r>
        <w:rPr>
          <w:color w:val="355269"/>
        </w:rPr>
      </w:r>
    </w:p>
    <w:p>
      <w:pPr>
        <w:pStyle w:val="LOnormal"/>
        <w:jc w:val="left"/>
        <w:rPr/>
      </w:pPr>
      <w:r>
        <w:rPr/>
        <w:t>Este año ha sido Salamanca la ciudad que ha acogido esta convención del 19 al 21 de octubre en el Salamanca Forum, donde los asistentes han podido disfrutar de 2 salas de demostraciones y un espectacular plenario que ha acogido las charlas de los fabricantes más influyentes del sector.</w:t>
        <w:br/>
        <w:t/>
        <w:br/>
        <w:t>Y es que, entre otros récords, se han batido el de asistencia con más de 400 personas y el de fabricantes involucrados, ya que Depau ha contado este año con el apoyo de 27 marcas: CyberPower, Logitech, Trust, Epson, Approx, Canon, Philips, NGS, Olsson, Wiko, Taurus, Solac, Casals, Salicru, Hisense, SanDisk, SPC, Denver, Xiaomi, Intel, Leotec, Kaspersky, Riello UPS, LG, HP, Billow y Keep-Out. Lo que evidencia la confianza del sector en Depau como mayorista de informática y tecnología.</w:t>
        <w:br/>
        <w:t/>
        <w:br/>
        <w:t>Tanto clientes como proveedores han destacado la importancia de la convención de Depau como lugar de encuentro donde terminar de desarrollar las estrategias de cara a la campaña de ventas más importante del año, que se inicia un mes después del evento con el Black Friday y que se prolongará hasta pasados los Reyes Magos. Para ello las marcas participantes preparan cada año una serie de ofertas especiales para Depau, lo que permite a sus clientes poder disponer de importantes ganchos para estas fechas tan señaladas.</w:t>
        <w:br/>
        <w:t/>
        <w:br/>
        <w:t>Ofertas que se unen a la esperada semana mágica de Depau donde cada año a principios de Noviembre el mayorista ofrece a sus clientes unas condiciones muy ventajosas de financiación y devolución de material para que todas las tiendas que tienen a Depau como su proveedor de informática principal puedan afrontar las Navidades con gran cantidad de mercancías sin necesidad de acometer un desembolso de dinero o de correr con el importante riesgo de obsolescencia que conllevan los productos tecnológicos.</w:t>
        <w:br/>
        <w:t/>
        <w:br/>
        <w:t>Pero no todo ha sido trabajar, ya que siguiendo fiel a su política, Depau ofrece a sus clientes y proveedores un entorno ideal y relajado para el desarrollo de las relaciones personales. Visitas guiadas a la monumental ciudad de Salamanca, actuaciones en directo, discoteca y SPA, son sólo algunas de las actividades lúdicas que se han realizado a lo largo de un fantástico fin de semana.</w:t>
        <w:br/>
        <w:t/>
        <w:br/>
        <w:t>En palabras de Daniel Sánchez, Director de Calidad de Depau Sistemas S.L. Lo más importante de nuestra convención es conocer aún mejor a nuestros clientes, sus necesidades, cómo podemos ayudarlos a que sus negocios vayan aún mejor, facilitarles que conozcan a quien está detrás de cada marca y presentarles a otros clientes con los que pueden establecer relaciones de colaboración. Nuestro principal objetivo es hacer que nuestros clientes vendan más. También quiero agradecer desde aquí el apoyo de todas las marcas que han participado en nuestra convención, son estas las marcas que más apuestan por nuestros clientes y sin ellas este evento no sería posible.</w:t>
        <w:br/>
        <w:t/>
        <w:br/>
        <w:t>En menos de un año se espera la próxima convención de este mayorista de informática donde aseguran se tendrá una agradable sorpresa.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Salamanca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2018-10-24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