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https://static.comunicae.com/photos/notas/1198610/1537956288_Destinos_en_oto_oWitemotions.jpg</w:t>
        </w:r>
      </w:hyperlink>
    </w:p>
    <w:p>
      <w:pPr>
        <w:pStyle w:val="Ttulo1"/>
        <w:spacing w:lineRule="auto" w:line="240" w:before="280" w:after="280"/>
        <w:rPr>
          <w:sz w:val="44"/>
          <w:szCs w:val="44"/>
        </w:rPr>
      </w:pPr>
      <w:r>
        <w:rPr>
          <w:sz w:val="44"/>
          <w:szCs w:val="44"/>
        </w:rPr>
        <w:t>Ámsterdam es el destino favorito para este otoño según Trivago</w:t>
      </w:r>
    </w:p>
    <w:p>
      <w:pPr>
        <w:pStyle w:val="Ttulo2"/>
        <w:rPr>
          <w:color w:val="355269"/>
        </w:rPr>
      </w:pPr>
      <w:r>
        <w:rPr>
          <w:color w:val="355269"/>
        </w:rPr>
        <w:t>Arranca el otoño y también, los viajes durante una época del año en la que los turistas lo tienen claro: Ámsterdam es la capital europea que más ganas tienen de visitar</w:t>
      </w:r>
    </w:p>
    <w:p>
      <w:pPr>
        <w:pStyle w:val="LOnormal"/>
        <w:rPr>
          <w:color w:val="355269"/>
        </w:rPr>
      </w:pPr>
      <w:r>
        <w:rPr>
          <w:color w:val="355269"/>
        </w:rPr>
      </w:r>
    </w:p>
    <w:p>
      <w:pPr>
        <w:pStyle w:val="LOnormal"/>
        <w:jc w:val="left"/>
        <w:rPr/>
      </w:pPr>
      <w:r>
        <w:rPr/>
        <w:t>Cerrar la puerta del verano no significa despedirse de las maletas. Todo lo contrario. Llegados a este punto, son muchos los que deciden convertir el otoño en una nueva oportunidad para viajar. Estos meses, además, se suelen asociar a una menor ocupación y a unos precios más asequibles. </w:t>
        <w:br/>
        <w:t/>
        <w:br/>
        <w:t>El estudio refleja que Nueva York y Asterdam son los principales destinos para viajar en estos meses. La capital de Holanda, por cierto, cae al segundo puesto de los destinos más populares más caros, con 193 euros por noche. Le siguen Sydney (Australia), con 182 euros por noche. Dublín (Irlanda) y París (Francia) completan el top5 de ciudades más caras en otoño con 182 y 169 euros, respectivamente, por noche.</w:t>
        <w:br/>
        <w:t/>
        <w:br/>
        <w:t>Pero, ¿qué ocurre en España? Si se decide quedarse aquí, Mallorca y Barcelona son las ciudades españolas más populares. Madrid, Sevilla y Benidorm completan la lista de destinos.</w:t>
        <w:br/>
        <w:t/>
        <w:br/>
        <w:t>Como destino elegido para estos meses a un precio muy económico, destaca Sochi (Rusia) con un precio por noche de 67 euros de media. Estambul (Turquía) le sigue con 80 euros. Cierra el top3 de las ciudades europeas más baratas, Cracovia, con 90 euros por noche.</w:t>
        <w:br/>
        <w:t/>
        <w:br/>
        <w:t>Una vez elegido el destino, solo queda disfrutar de él para después, recordar cada momento del viaje. Una buena forma de hacerlo es convertir las fotografías en recuerdos. Por eso, Witemotions quiere despertar la creatividad de los turistas a través de la personalización. Lo único que se necesita son imágenes y un toque de inspiración para crear cuadros de fotos, libretas, calendarios o collages de distintas medidas en los que el viaje se convierte en la historia y los pasajeros, los protagonistas. Si se opta por algo más exclusivo, hay otras opciones que conseguirán que el viaje se alargue un poco más, aunque sea en la mente. Witemotions destaca el éxito de uno de sus productos, la placa de calle que el cliente puede personalizar para adaptar a su viaje. En un par de minutos se puede realizar el diseño y el pedido que recibirá en casa en menos de una semana. El equipo de Witemotions comenta cómo muchas personas han regalado esta placa a su compañero de viajes como forma de agradecimiento por haber vivido con él tantas aventuras.</w:t>
        <w:br/>
        <w:t/>
        <w:br/>
        <w:t>Así que, ya sea para uno mismo o para regalar, la apuesta de WitEmotions es siempre por el diseño cuidado, el ingenio, la emoción, y por generar sentimientos a través de los objetos personalizados con esas fotos que se harán en los viajes de otoño.</w:t>
        <w:br/>
        <w:t/>
        <w:br/>
        <w:t>Sobre WitEmotions</w:t>
        <w:br/>
        <w:t/>
        <w:br/>
        <w:t>La personalización sin límite es la filosofía de esta empresa fundada en Terrassa en el año 1964. Premiada en varias ocasiones por su trayectoria y sus trabajos, ofrece un servicio integral de comunicación gráfica que va desde la impresión tradicional, hasta la producción de elementos con efectos especiales y alto nivel de personalización, servicios gráficos para E-commerce o campañas de marketing on-line.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