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Information Builders mejora su solución IPF para compañías de seguros de propiedad y accidentes</w:t>
      </w:r>
    </w:p>
    <w:p>
      <w:pPr>
        <w:pStyle w:val="Ttulo2"/>
        <w:rPr>
          <w:color w:val="355269"/>
        </w:rPr>
      </w:pPr>
      <w:r>
        <w:rPr>
          <w:color w:val="355269"/>
        </w:rPr>
        <w:t>Insurance Performance Foundation es la solución de la compañía para empresas aseguradoras que mejora variables como el diseño, más receptivo, la velocidad de análisis o la integración de datos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Information Builders, empresa referente en inteligencia de negocios (BI), análisis y soluciones de administración de datos, anuncia nuevas mejoras de su solución para compañías aseguradoras IPF (Insurance Performance Foundation) que incluye una nueva interfaz más receptiva, ágil e integrada con Omni-Gen  Master Data Management. Estas mejoras permitirán a las compañías de seguros de propiedad y accidentes de EEUU acelerar el tiempo de análisis y la integración de datos.</w:t>
        <w:br/>
        <w:t/>
        <w:br/>
        <w:t>El conocimiento institucional ya no es suficiente para que las aseguradoras de propiedad y daños a terceros continúen siendo competitivas. A medida que las aseguradoras grandes recurren cada vez más a los análisis para reducir las tasas de siniestralidad, las organizaciones medianas están reemplazando los sistemas centrales para mejorar la eficiencia operativa, disminuyendo su capacidad de recopilar información procesable.</w:t>
        <w:br/>
        <w:t/>
        <w:br/>
        <w:t>Es por ello por lo que Information Builders ofrece su solución IPF a todo tipo de aseguradoras, desde regionales hasta grandes compañías del mercado estadounidense, permitiéndolas implementar capacidades analíticas más ajustadas en el momento en el que lo necesiten y con garantía de éxito. En lugar de analizar manualmente los conjuntos de datos, los equipos de reclamaciones y los ejecutivos de las aseguradoras pueden acceder fácilmente a los miles de combinaciones de informes de IPF para impulsar la alineación en todo el negocio y las perspectivas de crecimiento rentables.</w:t>
        <w:br/>
        <w:t/>
        <w:br/>
        <w:t>La solución IPF de la compañía brinda contenido y funcionalidad para el sector seguros gracias a la plataforma de integridad e inteligencia de Information Builders, lo que permite a las aseguradoras ser autosuficientes a la hora de adaptar la solución para abordar las oportunidades analíticas de negocios exclusivas de su modelo. Además, el diseño receptivo que ofrece ayuda a implementar la solución de manera automática en la web, tablet y dispositivos móviles, mejorando así la cobertura y las tareas diarias de las aseguradoras.</w:t>
        <w:br/>
        <w:t/>
        <w:br/>
        <w:t>Durante más de 10 años, nuestra Insurance Performance Foundation ha ayudado a las aseguradoras de propiedad y accidentes a aprovechar sus datos para obtener una ventaja competitiva respecto a otras compañías, afirma Gerald Cohen, presidente y CEO de Information Builders.Las últimas mejoras de nuestra solución ponen a disposición de estas empresas una gestión más sencilla para que puedan administrar rápidamente su libro de negocios en base a datos fiables. Estamos entusiasmados de implementar estas últimas mejoras para continuar aportando valor añadido y soluciones integrales a nuestros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