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https://static.comunicae.com/photos/notas/1193144/1517992889_cartel_curso_2.png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Llega School Management Day, el evento para directores de colegios del siglo XXI</w:t>
      </w:r>
    </w:p>
    <w:p>
      <w:pPr>
        <w:pStyle w:val="Ttulo2"/>
        <w:rPr>
          <w:color w:val="355269"/>
        </w:rPr>
      </w:pPr>
      <w:r>
        <w:rPr>
          <w:color w:val="355269"/>
        </w:rPr>
        <w:t>School Management Day es un evento que reunirá a una docena de expertos en la gestión y dirección de centros educativos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SchoolMarket y la Universidad a Distancia de Madrid (UDIMA) organizan, por primera vez, School Management Day, evento que reunirá a una docena de expertos en la gestión y dirección de centros educativos y que va dirigido a equipos directivos de colegios privados, públicos y concertados.</w:t>
        <w:br/>
        <w:t/>
        <w:br/>
        <w:t>Esta jornada, que tendrá lugar el 9 de marzo en la sede madrileña del Grupo CEF.- UDIMA, abordará los temas más importantes y candentes para la gestión profesional y eficiente de los centros en el siglo XXI como la estrategia, los recursos humanos, la innovación, el marketing y la comunicación o la relación con las familias, entre otros.</w:t>
        <w:br/>
        <w:t/>
        <w:br/>
        <w:t>En la jornada participarán expertos en distintos campos de la educación y la gestión como Leo Farache, Begoña Ladrón de Guevara, Juan Carrión, Joaquín Danvila, Fernando Checa o Víctor Núñez. Además, distintos profesionales de centros educativos privados, concertados y públicos contarán casos de éxito desde su experiencia en la gestión.</w:t>
        <w:br/>
        <w:t/>
        <w:br/>
        <w:t>Las ponencias se dividirán en cuatro grandes bloques temáticos: Gestión estratégica y organizativa: cómo mejorar la gestión estratégica del centro en un entorno cambiante, La innovación como motor de cambio: nuevas tendencias de las TICs para centros educativos, Nuevas oportunidades y tendencias en la gestión de centros educativos y Marketing y comunicación: el reto de involucrar a las familias.</w:t>
        <w:br/>
        <w:t/>
        <w:br/>
        <w:t>La inscripción es posible en este enlace.</w:t>
        <w:br/>
        <w:t/>
        <w:br/>
        <w:t>Sobre UDIMA</w:t>
        <w:br/>
        <w:t/>
        <w:br/>
        <w:t>La Universidad a Distancia de Madrid (UDIMA) es la primera universidad no presencial totalmente privada de España. La UDIMA tiene su campus en la localidad madrileña de Collado-Villalba y en la actualidad imparte una oferta formativa que incluye títulos de Grado, Másteres Universitarios, Doctorado y más de un centenar de Títulos propios. Con unos métodos de enseñanza completamente apoyados en las TIC y, al mismo tiempo, un planteamiento muy cercano al alumno, la UDIMA aspira a convertirse en una de las opciones de mayor calidad dentro del panorama de la enseñanza universitaria en España.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2018-02-07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