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https://static.comunicae.com/photos/notas/1192589/1516018170_IMAGEN_POST_1.jpg</w:t>
        </w:r>
      </w:hyperlink>
    </w:p>
    <w:p>
      <w:pPr>
        <w:pStyle w:val="Ttulo1"/>
        <w:spacing w:lineRule="auto" w:line="240" w:before="280" w:after="280"/>
        <w:rPr>
          <w:sz w:val="44"/>
          <w:szCs w:val="44"/>
        </w:rPr>
      </w:pPr>
      <w:r>
        <w:rPr>
          <w:sz w:val="44"/>
          <w:szCs w:val="44"/>
        </w:rPr>
        <w:t>La tuberculosis en el sector ganadero: el nuevo debate en Foro del Campo</w:t>
      </w:r>
    </w:p>
    <w:p>
      <w:pPr>
        <w:pStyle w:val="Ttulo2"/>
        <w:rPr>
          <w:color w:val="355269"/>
        </w:rPr>
      </w:pPr>
      <w:r>
        <w:rPr>
          <w:color w:val="355269"/>
        </w:rPr>
        <w:t>La web Foro del Campo ha propuesto la tuberculosis en el sector ganadero como nuevo tema a debatir entre sus usuarios</w:t>
      </w:r>
    </w:p>
    <w:p>
      <w:pPr>
        <w:pStyle w:val="LOnormal"/>
        <w:rPr>
          <w:color w:val="355269"/>
        </w:rPr>
      </w:pPr>
      <w:r>
        <w:rPr>
          <w:color w:val="355269"/>
        </w:rPr>
      </w:r>
    </w:p>
    <w:p>
      <w:pPr>
        <w:pStyle w:val="LOnormal"/>
        <w:jc w:val="left"/>
        <w:rPr/>
      </w:pPr>
      <w:r>
        <w:rPr/>
        <w:t>Desde hace unos años, existe una amenaza que preocupa a todo el sector ganadero español, especialmente al bovino: latuberculosis. Se trata de una infección bacteriana que se propaga por el aire y daña los pulmones. Aunque, en el caso de la tuberculosis animal, no afecta a los humanos, está provocando graves consecuencias en la ganadería, explica Miguel Torrico, creador de Foro del Campo.</w:t>
        <w:br/>
        <w:t/>
        <w:br/>
        <w:t>El problema es que, lejos de solucionarse, los últimos datos relativos a sanidad animal constata un aumento de la prevalencia de la enfermedad. Así lo informa la Unión de Uniones de Agricultores y Ganaderos, una organización que lucha por la toma de medidas eficaces para la erradicación de la tuberculosis.</w:t>
        <w:br/>
        <w:t/>
        <w:br/>
        <w:t>Nos encontramos ante una cuestión muy seria que afecta cada vez a más animales de especie bovina, y que en 2016 se ha situado a los niveles negativos de 2001. El ganadero tiene que ser consciente de esto.</w:t>
        <w:br/>
        <w:t/>
        <w:br/>
        <w:t>En cuanto a regiones, el mapa del año 2016 sería el siguiente:</w:t>
        <w:br/>
        <w:t/>
        <w:br/>
        <w:t>Andalucía: 17,10%</w:t>
        <w:br/>
        <w:t/>
        <w:br/>
        <w:t>Castilla-La Mancha: 7,84%</w:t>
        <w:br/>
        <w:t/>
        <w:br/>
        <w:t>Extremadura: 12,96%</w:t>
        <w:br/>
        <w:t/>
        <w:br/>
        <w:t>La Rioja: 3,86%</w:t>
        <w:br/>
        <w:t/>
        <w:br/>
        <w:t>Murcia: 2,90%</w:t>
        <w:br/>
        <w:t/>
        <w:br/>
        <w:t>Un panorama muy negativo que el Ministerio trata de solucionar con planes anteriores, que no sirvieron de nada. Según la Unión de Uniones de Agricultores y Ganaderos, el verdadero problema está los reservorios de fauna silvestre y denuncia que solo se haya examinado un 3% de jabalíes, poniendo el foco exclusivamente en el ganado. Por hacernos una idea: desde 2005, se calcula que han sido sacrificadas 3.700 vacas, comenta Miguel.</w:t>
        <w:br/>
        <w:t/>
        <w:br/>
        <w:t>Un nuevo plan sin mucha novedad</w:t>
        <w:br/>
        <w:t/>
        <w:br/>
        <w:t>El nuevo plan incluye la posibilidad de que el ganadero designe un veterinario para que contraste la correcta ejecución de las pruebas, cuyo dictamen será el más valido en caso de discrepancia. Sin embargo, la organización considera que esto solo servirá para aumentar las tasas y el gasto final del ganadero.</w:t>
        <w:br/>
        <w:t/>
        <w:br/>
        <w:t>Tras manifestarse el pasado septiembre, Unión de Uniones termina su declaración insistiendo en que el MAPAMA debe involucrarse, de una vez por todas, y cambiar la forma de gestionar un problema cada vez mayor.</w:t>
        <w:br/>
        <w:t/>
        <w:br/>
        <w:t>En caso de estar interesado en aportar alguna opinión al debate, es posible acceder a la web y comentar. Para dudas o sugerencias, escribir a info@forodelcampo.com.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