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https://static.comunicae.com/photos/notas/1192396/1514983812_Revista_Ark_Slider.jpg</w:t></w:r></w:hyperlink></w:p><w:p><w:pPr><w:pStyle w:val="Ttulo1"/><w:spacing w:lineRule="auto" w:line="240" w:before="280" w:after="280"/><w:rPr><w:sz w:val="44"/><w:szCs w:val="44"/></w:rPr></w:pPr><w:r><w:rPr><w:sz w:val="44"/><w:szCs w:val="44"/></w:rPr><w:t>Nace ARK Magazine, una gran revista para los amantes del lujo y la arquitectura experiencial</w:t></w:r></w:p><w:p><w:pPr><w:pStyle w:val="Ttulo2"/><w:rPr><w:color w:val="355269"/></w:rPr></w:pPr><w:r><w:rPr><w:color w:val="355269"/></w:rPr><w:t>ARK Magazine ha sido creada con vocación de convertirse en un referente editorial en el mundo de la arquitectura. Para su confección se han curado y elaborado contenidos de máxima calidad, en inglés y español, y se ha elegido un formato atractivo, fácil de consumir para el lector, y en el que el tacto y la presencia visual son fundamentales</w:t></w:r></w:p><w:p><w:pPr><w:pStyle w:val="LOnormal"/><w:rPr><w:color w:val="355269"/></w:rPr></w:pPr><w:r><w:rPr><w:color w:val="355269"/></w:rPr></w:r></w:p><w:p><w:pPr><w:pStyle w:val="LOnormal"/><w:jc w:val="left"/><w:rPr></w:rPr></w:pPr><w:r><w:rPr></w:rPr><w:t>El estudio de arquitectura ARK Architects, especializado en el desarrollo de viviendas de lujo en la Costa del Sol, ha publicado el primer número de su revista.</w:t><w:br/><w:t></w:t><w:br/><w:t>Con el nombre de ARK Magazine, este proyecto editorial nace con el objetivo de ser un punto de encuentro y un referente en el mundo de la arquitectura. Pero no sólo de esta disciplina hablarán las páginas de esta revista.</w:t><w:br/><w:t></w:t><w:br/><w:t>También tendrán cabida el arte, la fotografía, la gastronomía, los alojamientos más exclusivos del mundo o los últimos avances en belleza, bienestar, tecnología etc. Se trata de una obra poliédrica en la que se entrevistarán a personalidades destacadas de diversas áreas.</w:t><w:br/><w:t></w:t><w:br/><w:t>El componente visual tiene un papel protagonista en ARK Magazine. Al igual que las últimas tendencias en materiales, decoración, paisajismo, etc.</w:t><w:br/><w:t></w:t><w:br/><w:t>El objetivo es que el lector haga un viaje a través de sus sentidos. Que disfrute de la experiencia de ver, de leer y, sobre todo, que se despierte en él el deseo de saber más, de viajar, de disfrutar.</w:t><w:br/><w:t></w:t><w:br/><w:t>Una ventana a ARK Architects</w:t><w:br/><w:t></w:t><w:br/><w:t>Esta revista también nace como una ventana para conocer más de cerca a ARK Architects y a todo el equipo que hay detrás de este singular proyecto.</w:t><w:br/><w:t></w:t><w:br/><w:t>Se conoceránlos objetivos de ARK, algunos de sus proyectos más representativos, su singular metodología, los actos en los que participa, cómo logran construir viviendas que multiplican las experiencias y sensaciones de las personas.</w:t><w:br/><w:t></w:t><w:br/><w:t>Y se conocerámás sobre los diferentes departamentos de ARK: Deco, Homes, Investment, NeuroARKeting y Plus.</w:t><w:br/><w:t></w:t><w:br/><w:t>Apuesta por la excelencia en su primer número </w:t><w:br/><w:t></w:t><w:br/><w:t>ARK Architects quería un primer número impactante. Por ese motivo ha apostado por materiales de alta calidad. Una cualidad que puede verse tanto en la selección del papel, como en el diseño o cuidada selección de las imágenes y temas.</w:t><w:br/><w:t></w:t><w:br/><w:t>Este primer número introduceen la filosofía de ARK, en cómo entienden ellos el proceso creativo. Se entrevista al arquitecto Manuel J. Ruiz Moriche y a los arquitectos técnicos Diego Suárez Jurado y Santiago Ruiz Moriche, que conforman, junto con un gran equipo de profesionales, el alma de ARK Architects.</w:t><w:br/><w:t></w:t><w:br/><w:t>También se conoce de cerca una de sus villas de lujo construidas en la Costa del Sol: Heaven 11, en la Zagaleta, la urbanización más exclusiva de Europa. Se descubre asimismo uno de sus últimos proyectos: El Mirador de Sotogrande. Toda una promoción de seis viviendas de lujo en esta singular localidad gaditana.</w:t><w:br/><w:t></w:t><w:br/><w:t>Pero además de esta toma de contacto con ARK, muestra como ir a esquiar a las estaciones de esquí más exclusivas de toda Europa. ARK hace una selección de alojamientos y establecimientos donde degustar la mejor gastronomía. Muestra cómo alojarse en uno de los mejores hoteles del mundo: Chablé Resort & Spa hotel. Premiado por su diseño y singularidad, entre otros aspectos.</w:t><w:br/><w:t></w:t><w:br/><w:t>Se descubreel nuevo edificio del MET de Nueva York, y presenta el Model S de Tesla o el Mercedes Maybach, donde se puede dar un paseo de vértigo. Se saborean los manjares que prepara Paco Torreblanca y permite colarseen el restaurante más caro del mundo: Sublimotion. Aquí, además de disfrutar de la experiencia gastronómica de Paco Roncero, se puede hacer un viaje musical de la mano de Alfonso G. Aguilar.</w:t><w:br/><w:t></w:t><w:br/><w:t>La moda, el golf y tendencias de bienestar como la Ozonoterapia o el Mindfulness también tienen hueco en estas páginas. Del arte de Luis Malibrán se conoceránalgunos de los secretos de la fotografía profesional.</w:t><w:br/><w:t></w:t><w:br/><w:t>Y finalmente, se deja hueco para algunos recuerdos imprescindibles de este 2017: como la Senior Master Cup o la llegada de la Fundación Norman Foster a Madrid.</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Sotogrande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2018-01-03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