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https://static.comunicae.com/photos/notas/1190626/1509366975_IMG_20171020_202341.jpg</w:t></w:r></w:hyperlink></w:p><w:p><w:pPr><w:pStyle w:val="Ttulo1"/><w:spacing w:lineRule="auto" w:line="240" w:before="280" w:after="280"/><w:rPr><w:sz w:val="44"/><w:szCs w:val="44"/></w:rPr></w:pPr><w:r><w:rPr><w:sz w:val="44"/><w:szCs w:val="44"/></w:rPr><w:t>El WorkSpacesDay Conference aporta visiones de innovación y tendencias para el sector de Business center</w:t></w:r></w:p><w:p><w:pPr><w:pStyle w:val="Ttulo2"/><w:rPr><w:color w:val="355269"/></w:rPr></w:pPr><w:r><w:rPr><w:color w:val="355269"/></w:rPr><w:t>Los nuevos diseños e infraestructuras de los workspaces, la gestión de la comunidad, la innovación y creatividad colaborativa, o la tecnología y digitalización de los espacios, fueron temas destacados en el principal evento de Coworking y Business Center</w:t></w:r></w:p><w:p><w:pPr><w:pStyle w:val="LOnormal"/><w:rPr><w:color w:val="355269"/></w:rPr></w:pPr><w:r><w:rPr><w:color w:val="355269"/></w:rPr></w:r></w:p><w:p><w:pPr><w:pStyle w:val="LOnormal"/><w:jc w:val="left"/><w:rPr></w:rPr></w:pPr><w:r><w:rPr></w:rPr><w:t>El evento anual sobre la industria de los workspaces, término que agrupa a coworkings, Business centers, y otros espacios de trabajo gestionados, celebrado recientemente en Madrid, ha analizado la situación y evolución del sector en el último año a nivel global, y ha aportado visiones de innovación y tendencias.</w:t><w:br/><w:t></w:t><w:br/><w:t>A la celebración, organizada por la Asociación ProWorkSpaces, han acudido numerosos asistentes de todos los puntos del país junto a representantes internacionales del sector, para realizar aportaciones en común y reflejar diferentes puntos de vista. &39;&39;La revolución ha llegado a las oficinas. Debido a la evolución de la tecnología, a los nuevos perfiles profesionales de trabajadores del conocimiento como los nómadas digitales o knowmads, los workspaces están experimentando cambios y va a seguir así en los próximos años. Es necesario conocer como podemos actuar los profesionales y realizar mejoras&39;&39;, ha recalcado Eduardo Salsamendi, presidente de ProWorkSpaces.</w:t><w:br/><w:t></w:t><w:br/><w:t>ProWorkSpaces ha reunido para esta ocasión a los tres grandes operadores mundiales de espacios de trabajo flexible (workspaces) entre los que se encuentran el director general de REGUS/SPACES, Philippe Jiménez; la directora de CAMPUS GOOGLE (Madrid), Sofía Benjumea; y Giuliomario Limongelli, Head of Revenue EMEA en WEWORK. Además de estos ponentes: Mónica Soto, Marcos Eguillor, Jordi Serrano, Ainhoa Fornos y Vanesa Sanz, que trataron diversos temas como los nuevos diseños y estructuras de este sector en auge, la gestión de la comunidad, la innovación y creatividad colaborativa, o la tecnología y digitalización de los espacios. &39;&39;Hay que empezar en pequeño pero con el objetivo de alcanzar una meta global, Think Big&39;&39;, añade Benjumea.</w:t><w:br/><w:t></w:t><w:br/><w:t>Durante el desarrollo de las conferencias se han realizado talleres, mesas redondas con la participación de grandes empresas como BBVA, TELEFONICA, ENDESA, VODAFONE, ACCIONA, 3G SMART GROUP, y unconferences, un formato innovador en el que se crearon grupos con diferentes temas a tratar y poner en común, repartidos a lo largo del espacio del evento, en los que eran los propios asistentes los participantes. Se recogieron ideas como Ser responsive y adaptarse a los cambios del entorno, Espacio y Oficina flexible son respuestas para aumentar la productividad y La comunidad es el elemento diferenciador de vuestra marca, entre otras.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