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https://static.comunicae.com/photos/notas/1187817/1496986292_BrasayLen_a_Siam_Mall_Tenerife.JPG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BrasayLeña aterriza en el archipiélago canario y crea 20 puestos de trabajo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compañía, que en 2016 facturó 20 M€, un 8% más que en el ejercicio anterior, ha inaugurado su primer centro en el Centro Comercial Siam Mall de Tenerife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grupo BrasayLeña, propietario de la cadena de restaurantes que lleva el mismo nombre y del nuevo concepto de negocio Ícona, inaugura hoy su primer establecimiento en el archipiélago canario.</w:t>
        <w:br/>
        <w:t/>
        <w:br/>
        <w:t>Se trata de un restaurante ubicado en el Centro Comercial Siam Mall en la costa Adeje de Tenerife, que ocupará un local de 550 metros cuadrados entre terraza y salón y con capacidad para 220 comensales. Su puesta en marcha ya ha generado 20 puestos de trabajo directos entre cocineros, personal de sala y equipo gerencial.</w:t>
        <w:br/>
        <w:t/>
        <w:br/>
        <w:t>El nuevo restaurante inicia su actividad bajo el formato de franquicia y es la quinta que realiza la cadena en los cinco primeros meses del año y que le lleva a alcanzar los 25 restaurantes en todo el país, cifra que prevé aumentar a lo largo del ejercicio con nuevas aperturas, manteniendo el porcentaje de 65% locales en propiedad y el 35% restante franquiciados.</w:t>
        <w:br/>
        <w:t/>
        <w:br/>
        <w:t>Este crecimiento estimado, llevará a la empresa a incrementar su facturación con respecto a 2016 que fue de 20M€, un 8% más en comparables que el ejercicio anterior y a alcanzar su objetivo de superar, antes de 2020, las 40 unidades.</w:t>
        <w:br/>
        <w:t/>
        <w:br/>
        <w:t>Una historia familiar con más de 40 años ligados a la carne</w:t>
        <w:br/>
        <w:t/>
        <w:br/>
        <w:t>La cadena de restaurantes BrasayLeña, que proviene de más de 40 años de experiencia en la industria cárnica, ofrece en sus locales hasta 15 tipos de carnes distintas de res, ave, o cerdo, con cortes muy demandados por los amantes de la carne, y aun relativamente difíciles de encontrar en nuestro país); como la mamiña, (perfecto para asar a la brasa) o la entraña (típica en los asados brasileños y argentinos).</w:t>
        <w:br/>
        <w:t/>
        <w:br/>
        <w:t>Carnes procedentes en un 80% de productores nacionales, seleccionadas en instalaciones de la zona Centro, Galicia, Extremadura y Castilla León y un 20% de producto internacional importado desde Alemania, Francia e Inglaterra.</w:t>
        <w:br/>
        <w:t/>
        <w:br/>
        <w:t>Un proyecto basado en el equipo humano</w:t>
        <w:br/>
        <w:t/>
        <w:br/>
        <w:t>El grupo BrasayLeña está inmerso en una apuesta absoluta por la calidad total.</w:t>
        <w:br/>
        <w:t/>
        <w:br/>
        <w:t>La compañía cuenta con un Plan Estratégico puesto en marcha en enero de 2016 que ha supuesto la apertura, con gran éxito, del primer local a pie de calle, y en zonas de alto tránsito turístico concretamente a 100 metros de la Plaza Mayor de Madrid (BrasayLeña ha abierto tradicionalmente en centros comerciales) - accediendo así a un tipo de cliente desconocido hasta la fecha para la compañía y que ha supuesto una importante visibilidad a su modelo de negocio; ha reforzado su estructura con grandes profesionales, ha innovado introduciendo en todos sus locales figuras muy especializadas en cada uno de sus restaurantes como el Jefe de Carne, -un cargo similar al de sumiller, pero especializado en este producto, y enfocado en constatar que el tipo de corte, de cocción y de preparación es el óptimo y más adecuado para cada producto-, o el Jefe de Mesa.</w:t>
        <w:br/>
        <w:t/>
        <w:br/>
        <w:t>Esta filosofía, le ha llevado durante 2016 a reforzar su plantilla desde los 400 trabajadores a los 500, y a poner en marcha distintos planes de formación para todos ellos.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Canarias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2017-06-09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