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https://static.comunicae.com/photos/notas/1186891/1495536189_newwithgrass.jpg</w:t>
        </w:r>
      </w:hyperlink>
    </w:p>
    <w:p>
      <w:pPr>
        <w:pStyle w:val="Ttulo1"/>
        <w:spacing w:lineRule="auto" w:line="240" w:before="280" w:after="280"/>
        <w:rPr>
          <w:sz w:val="44"/>
          <w:szCs w:val="44"/>
        </w:rPr>
      </w:pPr>
      <w:r>
        <w:rPr>
          <w:sz w:val="44"/>
          <w:szCs w:val="44"/>
        </w:rPr>
        <w:t>Revestimientos de hormigón para pavimentos y fachadas, un método de revalorización inmobiliaria</w:t>
      </w:r>
    </w:p>
    <w:p>
      <w:pPr>
        <w:pStyle w:val="Ttulo2"/>
        <w:rPr>
          <w:color w:val="355269"/>
        </w:rPr>
      </w:pPr>
      <w:r>
        <w:rPr>
          <w:color w:val="355269"/>
        </w:rPr>
        <w:t>En los últimos diez años, el precio de la vivienda solo se ha revalorizado en las Islas Baleares; reformar el inmueble es la mejor manera de asegurarse de no perder dinero en una futura venta</w:t>
      </w:r>
    </w:p>
    <w:p>
      <w:pPr>
        <w:pStyle w:val="LOnormal"/>
        <w:rPr>
          <w:color w:val="355269"/>
        </w:rPr>
      </w:pPr>
      <w:r>
        <w:rPr>
          <w:color w:val="355269"/>
        </w:rPr>
      </w:r>
    </w:p>
    <w:p>
      <w:pPr>
        <w:pStyle w:val="LOnormal"/>
        <w:jc w:val="left"/>
        <w:rPr/>
      </w:pPr>
      <w:r>
        <w:rPr/>
        <w:t>El pasado 17 de mayo, el Tribunal Constitucional emitió una polémica sentencia que anula la obligación de abonar el impuesto municipal sobre las plusvalías si un inmueble se ha vendido por debajo de su precio de compra. Se estima que más de 500.000 contribuyentes tienen derecho a reclamar la devolución de este impuesto, que graba el aumento del precio de una vivienda entre el momento de la compra y su posterior venta. Es decir, este medio millón de propietarios perdieron dinero al vender su vivienda, y por lo tanto el Tribunal Constitucional los considera exentos del gravamen.</w:t>
        <w:br/>
        <w:t/>
        <w:br/>
        <w:t>El desplome del mercado inmobiliario a partir de la crisis financiera de 2007 ha hecho que el precio de la vivienda descienda en todas las comunidades autónomas. Según los datos del Ministerio de Hacienda y el Ministerio de Fomento, solo en las Islas Baleares se ha producido un modesto aumento del 0,7 % en el precio de las viviendas en los últimos diez años, mientras que en el resto de comunidades los inmuebles han perdido valor.</w:t>
        <w:br/>
        <w:t/>
        <w:br/>
        <w:t>La caída ha sido más acusada en provincias como Guadalajara (con una caída del 35,5 % en los precios inmobiliarios), Toledo (-29,5 %) o Burgos (-28,8 %). Esta pérdida de valor afecta especialmente a las viviendas situadas en municipios pequeños y las segundas residencias, mientras que los inmuebles en las grandes ciudades como Madrid o Barcelona han perdido menos valor o incluso han aumentado ligeramente su precio respecto a los niveles de 2007.</w:t>
        <w:br/>
        <w:t/>
        <w:br/>
        <w:t>Reformar la vivienda para incrementar su valor</w:t>
        <w:br/>
        <w:t/>
        <w:br/>
        <w:t>¿Cómo pueden los propietarios de viviendas asegurarse de no perder dinero al vender su inmueble? Los expertos en el mercado inmobiliario recomiendan realizar reformas que aumenten el valor de la vivienda. Sobre todo en el caso de los inmuebles con una antigüedad de más de diez años, ya que sus características no satisfacen las demandas actuales de los compradores.</w:t>
        <w:br/>
        <w:t/>
        <w:br/>
        <w:t>En este sentido, el hormigón impreso es un material ideal para realizar una reforma que aumente el valor de un inmueble sin necesidad de una gran inversión. Este pavimento versátil resulta especialmente útil para la reforma de patios, piscinas y jardines porque permite obtener un óptimo resultado estético y funcional al mejor precio. Además, las superficies de hormigón pulido apenas requieren mantenimiento, un aspecto muy importante cuando se trata de segundas residencias que solo se utilizan durante las vacaciones.</w:t>
        <w:br/>
        <w:t/>
        <w:br/>
        <w:t>El hormigón impreso también es una solución idónea para los revestimientos de fachadas. No solo mejora el aspecto exterior de una vivienda, dándole una apariencia mucho más nueva y moderna (la fachada es uno de los elementos de los inmuebles que se deteriora más rápidamente y que tiene un mayor impacto en la primera impresión de un posible comprador), sino que también evita las humedades y mejora la eficiencia energética de un inmueble. Esto permite obtener una mejor calificación al solicitar la emisión del certificado de eficiencia energética obligatorio para vender o alquilar una vivienda. Además, cada vez más compradores tienen en cuenta la eficiencia energética a la hora de comprar una vivienda, ya que un inmueble con un buen aislamiento permite ahorrar dinero en calefacción y aire acondicionado.</w:t>
        <w:br/>
        <w:t/>
        <w:br/>
        <w:t>La reciente sentencia sobre las plusvalías municipales ofrece un pequeño alivio al medio millón de propietarios que durante los últimos diez años han tenido que vender su vivienda por debajo del precio de compra y han perdido dinero con la operación debido a la fuerte caída del mercado inmobiliario.</w:t>
        <w:br/>
        <w:t/>
        <w:br/>
        <w:t>Los demás propietarios que compraron su vivienda en la última década y no quieren hacer un mal negocio cuando la vendan, deberían plantearse seriamente la posibilidad de realizar una reforma del inmueble con un material eficiente y duradero como el hormigón impreso aplicado a patios, jardines y piscinas, o el hormigón pulido en los revestimientos de fachadas para mejorar la estética y eficiencia energética de la vivienda. Puede suponer la diferencia entre ganar o perder dinero en la venta futura del inmueble.</w:t>
        <w:br/>
        <w:t/>
        <w:br/>
        <w:t>Acerca de Hormigón Impreso Almería</w:t>
        <w:br/>
        <w:t/>
        <w:br/>
        <w:t>Hormigón Impreso Almería, es una empresa fundada en 2002 que está especializada en la construcción de pavimentos de hormigón impreso y hormigón pulido. Nuestro personal tiene 12 años de experiencia y nuestra filosofía es ofrecer precios competitivos con materias primas de alta calidad. Nuestros principales productos son el hormigón impreso, hormigón pulido, hormigón impreso vertical o monocapa para revestimientos de fachadas y mantenimiento de estas superficies. Nuestra capacidad de producción de hormigón impreso es de más de 100.000 m2 al año.</w:t>
        <w:br/>
        <w:t/>
        <w:br/>
        <w:t>Más información en https://hormigonimpresoalmeria.es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Almería,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2017-05-24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