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https://static.comunicae.com/photos/notas/1183345/1491981886_cerrar_cuenta_bancaria_Andorra.jpg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¿Su banco de Andorra le invita a marcharse? </w:t>
      </w:r>
    </w:p>
    <w:p>
      <w:pPr>
        <w:pStyle w:val="Ttulo2"/>
        <w:rPr>
          <w:color w:val="355269"/>
        </w:rPr>
      </w:pPr>
      <w:r>
        <w:rPr>
          <w:color w:val="355269"/>
        </w:rPr>
        <w:t>En caso de ser un cliente afectado por el bloqueo de cuentas en Andorra y de recibir la invitación del banco para marcharse, consultar con Foster Swiss, especialistas en gestiones bancarias, puede significar una solución a su problema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causa de la quiebra del sector financiero y bancario de Andorra debido a la presión de Estados Unidos por un supuesto caso de lavado de dinero de titulares sospechosos de Banca Privada de Andorra, así como a una colaboración de la entidad, más de 2.000 clientes de todo el mundo, especialmente catalanes y franceses, se han visto en una situación de abandono.</w:t>
        <w:br/>
        <w:t/>
        <w:br/>
        <w:t>¿Qué solución les ofrecen?</w:t>
        <w:br/>
        <w:t/>
        <w:br/>
        <w:t>Su banco offshore de Andorra les invita a marcharse de la entidad a cambio de un cheque bancario que no saben cómo cobrarlo o recibirlo, e incluso, estas entidades proceden al bloqueo de cuentas bancarias dejando a sus titulares sin poder acceder a sus fondos. Entre 2016 y 2017 se bloquearon cuentas por valor de 1.500 millones de euros sin posibilidad de sacar el mismo.</w:t>
        <w:br/>
        <w:t/>
        <w:br/>
        <w:t>En caso de ser un cliente afectado y no encontraruna solución a corto plazo, consultando con Foster Swiss, consultores bancarios internacionales, se recibirá un asesoramiento personalizado y a la medida de cadacaso para la obtención de la mejor solución a sus problemas. Siempre con la garantía de expertos conocedores de la materia.</w:t>
        <w:br/>
        <w:t/>
        <w:br/>
        <w:t>Especialistas en gestiones bancarias, ofrecen la mejor solución siempre dentro de la legalidad. Estudiarán cada caso y brindarán la alternativa que mejor se adapte a las necesidades.</w:t>
        <w:br/>
        <w:t/>
        <w:br/>
        <w:t>Con presencia en las principales ciudades europeascomo Madrid, Barcelona, Andorra y Ginebra, Foster Swissayuda a retirar eldinero de Andorra y ponerlo a salvo. Si se tiene una cuenta o una cuenta bloqueada en Andorra o en otra jurisdicción y el banco invita a marcharse, se debe hablarcon nosotros. Ofrecenuna atención personalizada, bilingüe y completamente privada y confidencial.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