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https://static.comunicae.com/photos/notas/1181454/1490262893_Fernando_Rodr_guez_Tanis_Bolla_n_Ver_nica_F_lez_Mario_Garc_a_Incorporaciones_Indira_low.jpg</w:t></w:r></w:hyperlink></w:p><w:p><w:pPr><w:pStyle w:val="Ttulo1"/><w:spacing w:lineRule="auto" w:line="240" w:before="280" w:after="280"/><w:rPr><w:sz w:val="44"/><w:szCs w:val="44"/></w:rPr></w:pPr><w:r><w:rPr><w:sz w:val="44"/><w:szCs w:val="44"/></w:rPr><w:t>Indira amplía plantilla con cuatro nuevas incorporaciones para los departamentos de Cuentas y Creatividad </w:t></w:r></w:p><w:p><w:pPr><w:pStyle w:val="Ttulo2"/><w:rPr><w:color w:val="355269"/></w:rPr></w:pPr><w:r><w:rPr><w:color w:val="355269"/></w:rPr><w:t>Indira entra en la primavera con los nuevos aires que traen consigo las incorporaciones que se suman al equipo de la agencia. De este modo, los departamentos de Creatividad y Cuentas han visto incrementadas sus plantillas con la llegada de cuatro profesionales que permitirán dar un servicio aún más completo a los clientes actuales, así como asumir la llegada de nuevas cuentas</w:t></w:r></w:p><w:p><w:pPr><w:pStyle w:val="LOnormal"/><w:rPr><w:color w:val="355269"/></w:rPr></w:pPr><w:r><w:rPr><w:color w:val="355269"/></w:rPr></w:r></w:p><w:p><w:pPr><w:pStyle w:val="LOnormal"/><w:jc w:val="left"/><w:rPr></w:rPr></w:pPr><w:r><w:rPr></w:rPr><w:t>En el apartado creativo, Tanis Bollaín y Mario García se han incorporado como director de Arte y copy, respectivamente, y reportarán a André Viana, director creativo de la agencia. En cuanto al equipo de Cuentas, Verónica Félez y Fernando Rodríguez se han sumado a la plantilla de Indira como supervisora y ejecutivo, respectivamente, reportando a Gemma Alonso, directora de Servicios al cliente.</w:t><w:br/><w:t></w:t><w:br/><w:t>Por su parte Juanma Gómez, director general de Indira, ha destacado cómo estas incorporaciones son muestra de la consolidación de la agencia, que nos permite seguir creciendo y apostando por el talento multidisciplinar, con la convicción de que no existe ningún tipo de frontera entre la creatividad on y off.</w:t><w:br/><w:t></w:t><w:br/><w:t>Los perfiles</w:t><w:br/><w:t></w:t><w:br/><w:t>Tanis Bollaín es Licenciado en Publicidad y RR.PP. por la Universidad CEU San Pablo. Antes de aterrizar en Indira, pasó por varias agencias de publicidad como Ogilvi & Mather, Tiempo BBDO, Darwin & Co., DDB o Remo D6, entre otras. A lo largo de su carrera profesional ha trabajado como director de Arte responsable de la nueva imagen de Movistar Fibra Óptica (Movistar BTL & ONLINE) y de Anida (inmobiliaria de BBVA). También ha trabajado para otros muchos clientes como Audi, Volkswagen, Hasbro, Manos Unidas, Seagrams, Daitsu, Telefónica, Canal , Terra, Rodilla, Adeslas, Fisahara o Médicos sin Fronteras.</w:t><w:br/><w:t></w:t><w:br/><w:t>Por su parte, Mario García es Licenciado en Publicidad y RR.PP. por la Universidad Complutense de Madrid. Ha pasado por las agencias de publicidad Ogilvy y Arroba. También ha trabajado como gestor de contenidos online en Grupo CONTROL y ha sido ponente en las I Jornadas de Publicidad Creativa y Emocional.</w:t><w:br/><w:t></w:t><w:br/><w:t>Verónica Félez es Licenciada en Derecho por la Universitat de Barcelona y Máster en Publicidad y Comunicación por la Universidad Pontificia de Comillas ICAI-ICADE. Ha trabajado como asesora jurídica en la Associació Catalana dAgències de Viatge (ACAV). Dentro del sector publicitario trabajó en Contrapunto/BBDO con clientes como Smart, Mercedes, RACE, Cruzcampo, Central Lechera Asturiana, Cutty Sark, Havaianas, Ibercaja, Fundación BBVA, WWF o Aer Lingus, entre otros.</w:t><w:br/><w:t></w:t><w:br/><w:t>Fernando Rodríguez es Licenciado en Publicidad y RR.PP. por la Universidad Complutense de Madrid, a lo que suma un Grado Superior de Realización, Espectáculos y Audiovisuales, Relaciones Públicas y Comunicación Aplicada por la Universidad Francisco de Vitoria. Hasta su llegada a Indira ha trabajado en el departamento de Diseño y Marketing de Pepe Jeans, en Jesús Prudención Diseño, S.L., en HillKwonlton Strategies y en Ocaso Seguros.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2017-03-23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