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https://static.comunicae.com/photos/notas/1181406/1490272770_Logo_KWTV.png</w:t>
        </w:r>
      </w:hyperlink>
    </w:p>
    <w:p>
      <w:pPr>
        <w:pStyle w:val="Ttulo1"/>
        <w:spacing w:lineRule="auto" w:line="240" w:before="280" w:after="280"/>
        <w:rPr>
          <w:sz w:val="44"/>
          <w:szCs w:val="44"/>
        </w:rPr>
      </w:pPr>
      <w:r>
        <w:rPr>
          <w:sz w:val="44"/>
          <w:szCs w:val="44"/>
        </w:rPr>
        <w:t>Más de diez años de entretenimiento sin violencia</w:t>
      </w:r>
    </w:p>
    <w:p>
      <w:pPr>
        <w:pStyle w:val="Ttulo2"/>
        <w:rPr>
          <w:color w:val="355269"/>
        </w:rPr>
      </w:pPr>
      <w:r>
        <w:rPr>
          <w:color w:val="355269"/>
        </w:rPr>
        <w:t>KW cesa sus emisiones por cable tras cumplir un hito televisivo y buscará nuevas y más eficaces opciones tecnológicas
</w:t>
      </w:r>
    </w:p>
    <w:p>
      <w:pPr>
        <w:pStyle w:val="LOnormal"/>
        <w:rPr>
          <w:color w:val="355269"/>
        </w:rPr>
      </w:pPr>
      <w:r>
        <w:rPr>
          <w:color w:val="355269"/>
        </w:rPr>
      </w:r>
    </w:p>
    <w:p>
      <w:pPr>
        <w:pStyle w:val="LOnormal"/>
        <w:jc w:val="left"/>
        <w:rPr/>
      </w:pPr>
      <w:r>
        <w:rPr/>
        <w:t>Lo que en 2006 fue un proyecto inédito y que levantó una gran expectativa, ha culminado una etapa que supone un hito televisivo y cultural en México. Diez años de entretenimiento sin violencia y para toda la familia como aspiración máxima de su fundador y presidente del Consejo, Mario Saldivar.</w:t>
        <w:br/>
        <w:t/>
        <w:br/>
        <w:t>Los tiempos han cambiado y el proyecto tendrá que ajustarse a las nuevas tecnologías de la información, afirma Saldívar, quien no oculta lo duro que ha sido tomar la decisión difícil pero necesaria de cesar las emisiones. A base de entretenimiento siempre en positivo, la idea fue estar en el primer tercio de canales de Cable del país y durante muchos años lo logramos, confiesa emocionado.</w:t>
        <w:br/>
        <w:t/>
        <w:br/>
        <w:t>Saldívar anima a contemplar este paso no necesariamente como un adiós, sino como un hasta la vista, ya que muy probablemente más adelante podremos continuar nuestra transmisión por otras plataformas. Después de 10 años de transmisión ininterrumpida en las principales ciudades de la República Mexicana, la señal de KW, el primer canal independiente de Televisión en México, dejó de transmitir su programación por medio de las cableras del país.</w:t>
        <w:br/>
        <w:t/>
        <w:br/>
        <w:t>Desde sus inicios las primeras cableras solicitaron la señal de KW. A los cinco años de vida, se podía ver ya en prácticamente en todas las ciudades del país, y su señal terminó llegando a las 400 poblaciones más importantes de la República con un total de 3.5 millones de suscriptores. Un éxito basado en la originalidad de su formato y su contenido, centrado en buscar de manera insistente el fortalecimiento de la familia y la difusión de valores. Algo que en opinión de su fundador no es común en este momento de la historia.</w:t>
        <w:br/>
        <w:t/>
        <w:br/>
        <w:t>Es el fin de un ciclo, y los ciclos hay que cerrarlos y cerrarlos bien, para poder investigar otras opciones por las que el proyecto se abra camino. De KW TV queda por ahora una página de Facebook con más de 130 mil fans, una cuenta de Twitter con más de 5 mil seguidores y un canal de YouTube que ha registrado más de 3 millones de visualizaciones; redes sociales en las que miles de personas participan de contenidos también siempre positivos y libres de violencia. Siempre en espera de que Saldívar pueda anunciar pronto su presencia en nuevas plataformas.</w:t>
        <w:br/>
        <w:t/>
        <w:br/>
        <w:t>KW TV se transmitía tanto por los grandes sistemas de Cable del país, tales como IZZI y Megacable, como por pequeños sistemas de Cable locales. Contó con el patrocinio de importantes firmas comerciales, entre las que podemos citar Alpura, Bimbo y Modelo, entre otras.</w:t>
        <w:br/>
        <w:t/>
        <w:br/>
        <w:t>Contacto en medios: pablom@mieryteran.net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