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https://static.comunicae.com/photos/notas/1171219/1482225521_foto_concurs_guanyadors.png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Scharlab entrega el premio de  la IV Edición de su Concurso anual </w:t>
      </w:r>
    </w:p>
    <w:p>
      <w:pPr>
        <w:pStyle w:val="Ttulo2"/>
        <w:rPr>
          <w:color w:val="355269"/>
        </w:rPr>
      </w:pPr>
      <w:r>
        <w:rPr>
          <w:color w:val="355269"/>
        </w:rPr>
        <w:t>Scharlab, empresa fabricante de reactivos químicos y disolventes y distribuidora de medios de cultivo para microbiología, material de vidrio y material de laboratorio, hizo entrega el pasado 13 de Diciembre del premio, una dotación económica de 3.000€, a los ganadores de la IV Edición del Concurso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Scharlab, empresa fabricante de reactivos químicos y disolventes y distribuidora de medios de cultivo para microbiología, material de vidrio y material de laboratorio, hizo entrega el pasado 13 de Diciembre del premio, una dotación económica de 1.000€, a los ganadores de la IV Edición del Concurso.</w:t>
        <w:br/>
        <w:t/>
        <w:br/>
        <w:t>De este modo, Joseba Martínez, Jefe de Ventas de Scharlab, y Lucía Rodríguez, Delegada Comercial, fueron los encargados de realizar la entrega del premio que tuvo lugar el pasado 13 de diciembreen CIQUS, Centro Singular de Investigación en Química Biológica y Materiales Moleculares de la Universidad de Santiago de Compostela, a los ganadores del concurso, el grupo formado por los Sres. Xade Lago, Samuel Parcero, Roi López y Juan Correa.</w:t>
        <w:br/>
        <w:t/>
        <w:br/>
        <w:t>Asimismo, se hizo entrega también del premio,una dotación económica de 1.000€,al centro al que los ganadores están adscritos.</w:t>
        <w:br/>
        <w:t/>
        <w:br/>
        <w:t>Esta IV Edición del concurso de Scharlab, basada en un Concurso Fotográfico llevado a cabo a través del perfil en Instagram de Scharlab, ha sido todo un éxito de participación con un total de 84 fotografías recibidas pertenecientes a centros de investigación y laboratorios.</w:t>
        <w:br/>
        <w:t/>
        <w:br/>
        <w:t>Según Pere Gallego, Director General de Scharlab,Desde Scharlab queremos dar las gracias a todos concursantes. Además de la foto elegida como ganadora, de cara a la realización de nuestro calendario para el 2017 nos ha sido muy complicado elegir las fotos y finalmente hemos decidido que debían salir todas. En breve estará disponible nuestro calendario 2017 con todas estas magníficas fotos. Finalmente y a petición de muchos de los concursantes, emplazamos a todos nuestros clientes a la segunda edición de este concurso que tendrá lugar a mediados de 2017 y esperamos poder continuar así premiando la investigación y el desarrollo de la ciencia, que es la base de este concurso.</w:t>
        <w:br/>
        <w:t/>
        <w:br/>
        <w:t>Sobre Scharlab</w:t>
        <w:br/>
        <w:t/>
        <w:br/>
        <w:t>Fundada en 1949 por una familia de origen alemán y fundada inicialmente con el nombre de F.E.R.O.S.A (Fabricación Española de Reactivos Orgánicos,S.A), fue la primera empresa española productora de disolventes y reactivos químicos para laboratorio. Desde entonces, firma que siempre ha apostado por el crecimiento, la innovación y el desarrollo de nuevos artículos ha ido ampliando su catálogo de productos a través de diferentes divisiones. En la actualidad, la empresa cuenta con una plantilla de más de 200 trabajadores y una facturación de 29 millones de euros. Sus principales clientes son laboratorios farmacéuticos, industrias químicas, universidades y centros de investigación.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